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8F280" w14:textId="59037DC6" w:rsidR="005F1F89" w:rsidRPr="005F1F89" w:rsidRDefault="005F1F89" w:rsidP="005F1F89">
      <w:pPr>
        <w:jc w:val="right"/>
        <w:rPr>
          <w:rFonts w:asciiTheme="majorHAnsi" w:hAnsiTheme="majorHAnsi" w:cs="Arial"/>
          <w:color w:val="056848"/>
          <w:sz w:val="28"/>
          <w:szCs w:val="28"/>
          <w:lang w:val="en-US"/>
        </w:rPr>
      </w:pPr>
      <w:bookmarkStart w:id="0" w:name="_GoBack"/>
      <w:bookmarkEnd w:id="0"/>
      <w:r w:rsidRPr="005F1F89">
        <w:rPr>
          <w:rFonts w:asciiTheme="majorHAnsi" w:hAnsiTheme="majorHAnsi" w:cs="Arial"/>
          <w:color w:val="056848"/>
          <w:sz w:val="28"/>
          <w:szCs w:val="28"/>
          <w:lang w:val="en-US"/>
        </w:rPr>
        <w:t>Lisbon, 15 March 2018</w:t>
      </w:r>
    </w:p>
    <w:p w14:paraId="75FD0BD7" w14:textId="41559D93" w:rsidR="005F1F89" w:rsidRPr="005F1F89" w:rsidRDefault="005F1F89" w:rsidP="005F1F89">
      <w:pPr>
        <w:jc w:val="right"/>
        <w:rPr>
          <w:rFonts w:asciiTheme="majorHAnsi" w:hAnsiTheme="majorHAnsi" w:cs="Arial"/>
          <w:color w:val="056848"/>
          <w:sz w:val="32"/>
          <w:szCs w:val="28"/>
          <w:lang w:val="en-US"/>
        </w:rPr>
      </w:pPr>
      <w:r w:rsidRPr="005F1F89">
        <w:rPr>
          <w:rFonts w:asciiTheme="majorHAnsi" w:hAnsiTheme="majorHAnsi" w:cs="Arial"/>
          <w:color w:val="056848"/>
          <w:sz w:val="32"/>
          <w:szCs w:val="28"/>
          <w:lang w:val="en-US"/>
        </w:rPr>
        <w:t xml:space="preserve">Press Release </w:t>
      </w:r>
    </w:p>
    <w:p w14:paraId="0C8AD531" w14:textId="77777777" w:rsidR="005F1F89" w:rsidRPr="005F1F89" w:rsidRDefault="005F1F89" w:rsidP="005F1F89">
      <w:pPr>
        <w:jc w:val="right"/>
        <w:rPr>
          <w:rFonts w:asciiTheme="majorHAnsi" w:hAnsiTheme="majorHAnsi" w:cs="Arial"/>
          <w:b/>
          <w:color w:val="056848"/>
          <w:sz w:val="36"/>
          <w:szCs w:val="28"/>
          <w:lang w:val="en-US"/>
        </w:rPr>
      </w:pPr>
    </w:p>
    <w:p w14:paraId="568DB408" w14:textId="77777777" w:rsidR="00C4686E" w:rsidRPr="00C4686E" w:rsidRDefault="00C4686E" w:rsidP="00C4686E">
      <w:pPr>
        <w:jc w:val="center"/>
        <w:rPr>
          <w:rFonts w:asciiTheme="majorHAnsi" w:hAnsiTheme="majorHAnsi" w:cs="Arial"/>
          <w:b/>
          <w:color w:val="056848"/>
          <w:sz w:val="36"/>
          <w:szCs w:val="28"/>
          <w:lang w:val="en-US"/>
        </w:rPr>
      </w:pPr>
      <w:r w:rsidRPr="00C4686E">
        <w:rPr>
          <w:rFonts w:asciiTheme="majorHAnsi" w:hAnsiTheme="majorHAnsi" w:cs="Arial"/>
          <w:b/>
          <w:color w:val="056848"/>
          <w:sz w:val="36"/>
          <w:szCs w:val="28"/>
          <w:lang w:val="en-US"/>
        </w:rPr>
        <w:t xml:space="preserve">The CRYOSTEM Cohort and its HTC Project endowment fund attend the 44th European Society for Blood and Marrow Transplantation (EBMT) congress </w:t>
      </w:r>
    </w:p>
    <w:p w14:paraId="54C57B67" w14:textId="77777777" w:rsidR="005F1F89" w:rsidRPr="00C4686E" w:rsidRDefault="005F1F89" w:rsidP="005F1F89">
      <w:pPr>
        <w:rPr>
          <w:rFonts w:asciiTheme="majorHAnsi" w:hAnsiTheme="majorHAnsi" w:cs="Arial"/>
          <w:color w:val="056848"/>
          <w:sz w:val="36"/>
          <w:szCs w:val="28"/>
          <w:lang w:val="en-US"/>
        </w:rPr>
      </w:pPr>
    </w:p>
    <w:p w14:paraId="14C79913" w14:textId="77777777" w:rsidR="00C4686E" w:rsidRPr="00C4686E" w:rsidRDefault="00C4686E" w:rsidP="00C4686E">
      <w:pPr>
        <w:pStyle w:val="Paragraphedeliste"/>
        <w:numPr>
          <w:ilvl w:val="0"/>
          <w:numId w:val="5"/>
        </w:numPr>
        <w:spacing w:after="0"/>
        <w:jc w:val="left"/>
        <w:rPr>
          <w:rFonts w:asciiTheme="majorHAnsi" w:hAnsiTheme="majorHAnsi" w:cs="Arial"/>
          <w:b/>
          <w:color w:val="056848"/>
          <w:sz w:val="28"/>
          <w:szCs w:val="28"/>
          <w:lang w:val="en-US"/>
        </w:rPr>
      </w:pPr>
      <w:r w:rsidRPr="00C4686E">
        <w:rPr>
          <w:rFonts w:asciiTheme="majorHAnsi" w:hAnsiTheme="majorHAnsi" w:cs="Arial"/>
          <w:b/>
          <w:color w:val="056848"/>
          <w:sz w:val="28"/>
          <w:szCs w:val="28"/>
          <w:lang w:val="en-US"/>
        </w:rPr>
        <w:t xml:space="preserve">The </w:t>
      </w:r>
      <w:proofErr w:type="spellStart"/>
      <w:r w:rsidRPr="00C4686E">
        <w:rPr>
          <w:rFonts w:asciiTheme="majorHAnsi" w:hAnsiTheme="majorHAnsi" w:cs="Arial"/>
          <w:b/>
          <w:color w:val="056848"/>
          <w:sz w:val="28"/>
          <w:szCs w:val="28"/>
          <w:lang w:val="en-US"/>
        </w:rPr>
        <w:t>organisation</w:t>
      </w:r>
      <w:proofErr w:type="spellEnd"/>
      <w:r w:rsidRPr="00C4686E">
        <w:rPr>
          <w:rFonts w:asciiTheme="majorHAnsi" w:hAnsiTheme="majorHAnsi" w:cs="Arial"/>
          <w:b/>
          <w:color w:val="056848"/>
          <w:sz w:val="28"/>
          <w:szCs w:val="28"/>
          <w:lang w:val="en-US"/>
        </w:rPr>
        <w:t>, network operations and ISO 9001 certification of CRYOSTEM, a national cohort exclusively dedicated to hematopoietic stem cell transplantation (HSCT), will be the topics of two presentations during poster sessions.</w:t>
      </w:r>
    </w:p>
    <w:p w14:paraId="48483C47" w14:textId="77777777" w:rsidR="00C4686E" w:rsidRPr="00C4686E" w:rsidRDefault="00C4686E" w:rsidP="00C4686E">
      <w:pPr>
        <w:pStyle w:val="Paragraphedeliste"/>
        <w:numPr>
          <w:ilvl w:val="0"/>
          <w:numId w:val="5"/>
        </w:numPr>
        <w:spacing w:after="0"/>
        <w:jc w:val="left"/>
        <w:rPr>
          <w:rFonts w:asciiTheme="majorHAnsi" w:hAnsiTheme="majorHAnsi" w:cs="Arial"/>
          <w:b/>
          <w:color w:val="056848"/>
          <w:sz w:val="28"/>
          <w:szCs w:val="28"/>
          <w:lang w:val="en-US"/>
        </w:rPr>
      </w:pPr>
      <w:r w:rsidRPr="00C4686E">
        <w:rPr>
          <w:rFonts w:asciiTheme="majorHAnsi" w:hAnsiTheme="majorHAnsi" w:cs="Arial"/>
          <w:b/>
          <w:color w:val="056848"/>
          <w:sz w:val="28"/>
          <w:szCs w:val="28"/>
          <w:lang w:val="en-US"/>
        </w:rPr>
        <w:t>Two research projects conducted with the CRYOSTEM collection will be presented in plenary sessions</w:t>
      </w:r>
    </w:p>
    <w:p w14:paraId="163D497C" w14:textId="77777777" w:rsidR="00C4686E" w:rsidRPr="00C4686E" w:rsidRDefault="00C4686E" w:rsidP="00C4686E">
      <w:pPr>
        <w:pStyle w:val="Paragraphedeliste"/>
        <w:numPr>
          <w:ilvl w:val="0"/>
          <w:numId w:val="5"/>
        </w:numPr>
        <w:spacing w:after="0"/>
        <w:jc w:val="left"/>
        <w:rPr>
          <w:rFonts w:asciiTheme="majorHAnsi" w:hAnsiTheme="majorHAnsi" w:cs="Arial"/>
          <w:b/>
          <w:color w:val="056848"/>
          <w:sz w:val="28"/>
          <w:szCs w:val="28"/>
          <w:lang w:val="en-US"/>
        </w:rPr>
      </w:pPr>
      <w:r w:rsidRPr="00C4686E">
        <w:rPr>
          <w:rFonts w:asciiTheme="majorHAnsi" w:hAnsiTheme="majorHAnsi" w:cs="Arial"/>
          <w:b/>
          <w:color w:val="056848"/>
          <w:sz w:val="28"/>
          <w:szCs w:val="28"/>
          <w:lang w:val="en-US"/>
        </w:rPr>
        <w:t xml:space="preserve">The HTC Project endowment fund, initiated by CRYOSTEM, to finance CE marking of </w:t>
      </w:r>
      <w:proofErr w:type="spellStart"/>
      <w:r w:rsidRPr="00C4686E">
        <w:rPr>
          <w:rFonts w:asciiTheme="majorHAnsi" w:hAnsiTheme="majorHAnsi" w:cs="Arial"/>
          <w:b/>
          <w:color w:val="056848"/>
          <w:sz w:val="28"/>
          <w:szCs w:val="28"/>
          <w:lang w:val="en-US"/>
        </w:rPr>
        <w:t>eGvHD</w:t>
      </w:r>
      <w:proofErr w:type="spellEnd"/>
      <w:r w:rsidRPr="00C4686E">
        <w:rPr>
          <w:rFonts w:asciiTheme="majorHAnsi" w:hAnsiTheme="majorHAnsi" w:cs="Arial"/>
          <w:b/>
          <w:color w:val="056848"/>
          <w:sz w:val="28"/>
          <w:szCs w:val="28"/>
          <w:lang w:val="en-US"/>
        </w:rPr>
        <w:t>, the first application worldwide for Graft-versus-Host Disease (GvHD) evaluation, presented to the scientific community at EBMT18</w:t>
      </w:r>
    </w:p>
    <w:p w14:paraId="4838DDC8" w14:textId="77777777" w:rsidR="00C4686E" w:rsidRPr="00C4686E" w:rsidRDefault="00C4686E" w:rsidP="00C4686E">
      <w:pPr>
        <w:pStyle w:val="Paragraphedeliste"/>
        <w:numPr>
          <w:ilvl w:val="0"/>
          <w:numId w:val="5"/>
        </w:numPr>
        <w:spacing w:after="0"/>
        <w:jc w:val="left"/>
        <w:rPr>
          <w:rFonts w:asciiTheme="majorHAnsi" w:hAnsiTheme="majorHAnsi" w:cs="Arial"/>
          <w:color w:val="056848"/>
          <w:sz w:val="28"/>
          <w:szCs w:val="28"/>
          <w:lang w:val="en-US"/>
        </w:rPr>
      </w:pPr>
      <w:r w:rsidRPr="00C4686E">
        <w:rPr>
          <w:rFonts w:asciiTheme="majorHAnsi" w:hAnsiTheme="majorHAnsi" w:cs="Arial"/>
          <w:b/>
          <w:color w:val="056848"/>
          <w:sz w:val="28"/>
          <w:szCs w:val="28"/>
          <w:lang w:val="en-US"/>
        </w:rPr>
        <w:t>The CRYOSTEM and HTC Project teams will welcome visitors and project leaders at booth 53</w:t>
      </w:r>
    </w:p>
    <w:p w14:paraId="73367B1D" w14:textId="77777777" w:rsidR="005F1F89" w:rsidRPr="00531F4B" w:rsidRDefault="005F1F89" w:rsidP="005F1F89">
      <w:pPr>
        <w:pStyle w:val="Paragraphedeliste"/>
        <w:rPr>
          <w:rFonts w:asciiTheme="majorHAnsi" w:hAnsiTheme="majorHAnsi" w:cs="Arial"/>
          <w:sz w:val="28"/>
          <w:szCs w:val="28"/>
          <w:lang w:val="en-US"/>
        </w:rPr>
      </w:pPr>
    </w:p>
    <w:p w14:paraId="6B57A207" w14:textId="34118578" w:rsidR="00C4686E" w:rsidRPr="00531F4B" w:rsidRDefault="00C4686E" w:rsidP="00C4686E">
      <w:pPr>
        <w:rPr>
          <w:rFonts w:asciiTheme="majorHAnsi" w:hAnsiTheme="majorHAnsi" w:cs="Arial"/>
          <w:sz w:val="28"/>
          <w:szCs w:val="28"/>
          <w:lang w:val="en-US"/>
        </w:rPr>
      </w:pPr>
      <w:r w:rsidRPr="00531F4B">
        <w:rPr>
          <w:rFonts w:asciiTheme="majorHAnsi" w:hAnsiTheme="majorHAnsi" w:cs="Arial"/>
          <w:sz w:val="28"/>
          <w:szCs w:val="28"/>
          <w:lang w:val="en-US"/>
        </w:rPr>
        <w:t xml:space="preserve">CRYOSTEM, </w:t>
      </w:r>
      <w:r>
        <w:rPr>
          <w:rFonts w:asciiTheme="majorHAnsi" w:hAnsiTheme="majorHAnsi" w:cs="Arial"/>
          <w:sz w:val="28"/>
          <w:szCs w:val="28"/>
          <w:lang w:val="en-US"/>
        </w:rPr>
        <w:t>a French n</w:t>
      </w:r>
      <w:r w:rsidRPr="00531F4B">
        <w:rPr>
          <w:rFonts w:asciiTheme="majorHAnsi" w:hAnsiTheme="majorHAnsi" w:cs="Arial"/>
          <w:sz w:val="28"/>
          <w:szCs w:val="28"/>
          <w:lang w:val="en-US"/>
        </w:rPr>
        <w:t xml:space="preserve">ational </w:t>
      </w:r>
      <w:r>
        <w:rPr>
          <w:rFonts w:asciiTheme="majorHAnsi" w:hAnsiTheme="majorHAnsi" w:cs="Arial"/>
          <w:sz w:val="28"/>
          <w:szCs w:val="28"/>
          <w:lang w:val="en-US"/>
        </w:rPr>
        <w:t>c</w:t>
      </w:r>
      <w:r w:rsidRPr="00531F4B">
        <w:rPr>
          <w:rFonts w:asciiTheme="majorHAnsi" w:hAnsiTheme="majorHAnsi" w:cs="Arial"/>
          <w:sz w:val="28"/>
          <w:szCs w:val="28"/>
          <w:lang w:val="en-US"/>
        </w:rPr>
        <w:t>ohort of biological resources exclusively dedicated to the complications of hematopoietic stem cell transplantation (HSCT) participates in the 44th edition of the annual congress of the European Society for Blood and Marrow Transplantation (EBMT) to be held in Lisbon from 18 to 21 March.</w:t>
      </w:r>
    </w:p>
    <w:p w14:paraId="25105A76" w14:textId="77777777" w:rsidR="00C4686E" w:rsidRDefault="00C4686E" w:rsidP="00C4686E">
      <w:pPr>
        <w:rPr>
          <w:rFonts w:asciiTheme="majorHAnsi" w:hAnsiTheme="majorHAnsi" w:cs="Arial"/>
          <w:sz w:val="28"/>
          <w:szCs w:val="28"/>
          <w:lang w:val="en-US"/>
        </w:rPr>
      </w:pPr>
      <w:r w:rsidRPr="00531F4B">
        <w:rPr>
          <w:rFonts w:asciiTheme="majorHAnsi" w:hAnsiTheme="majorHAnsi" w:cs="Arial"/>
          <w:sz w:val="28"/>
          <w:szCs w:val="28"/>
          <w:lang w:val="en-US"/>
        </w:rPr>
        <w:t xml:space="preserve">This is an opportunity for CRYOSTEM to renew its call for projects amongst the scientific community and to introduce the HTC </w:t>
      </w:r>
      <w:r>
        <w:rPr>
          <w:rFonts w:asciiTheme="majorHAnsi" w:hAnsiTheme="majorHAnsi" w:cs="Arial"/>
          <w:sz w:val="28"/>
          <w:szCs w:val="28"/>
          <w:lang w:val="en-US"/>
        </w:rPr>
        <w:t xml:space="preserve">Project </w:t>
      </w:r>
      <w:r w:rsidRPr="00531F4B">
        <w:rPr>
          <w:rFonts w:asciiTheme="majorHAnsi" w:hAnsiTheme="majorHAnsi" w:cs="Arial"/>
          <w:sz w:val="28"/>
          <w:szCs w:val="28"/>
          <w:lang w:val="en-US"/>
        </w:rPr>
        <w:t xml:space="preserve">endowment fund launched by the </w:t>
      </w:r>
      <w:r>
        <w:rPr>
          <w:rFonts w:asciiTheme="majorHAnsi" w:hAnsiTheme="majorHAnsi" w:cs="Arial"/>
          <w:sz w:val="28"/>
          <w:szCs w:val="28"/>
          <w:lang w:val="en-US"/>
        </w:rPr>
        <w:t>c</w:t>
      </w:r>
      <w:r w:rsidRPr="00531F4B">
        <w:rPr>
          <w:rFonts w:asciiTheme="majorHAnsi" w:hAnsiTheme="majorHAnsi" w:cs="Arial"/>
          <w:sz w:val="28"/>
          <w:szCs w:val="28"/>
          <w:lang w:val="en-US"/>
        </w:rPr>
        <w:t xml:space="preserve">ohort at the end of 2017 to increase awareness in the general public of the complications of </w:t>
      </w:r>
      <w:r>
        <w:rPr>
          <w:rFonts w:asciiTheme="majorHAnsi" w:hAnsiTheme="majorHAnsi" w:cs="Arial"/>
          <w:sz w:val="28"/>
          <w:szCs w:val="28"/>
          <w:lang w:val="en-US"/>
        </w:rPr>
        <w:t>HSCT</w:t>
      </w:r>
      <w:r w:rsidRPr="00531F4B">
        <w:rPr>
          <w:rFonts w:asciiTheme="majorHAnsi" w:hAnsiTheme="majorHAnsi" w:cs="Arial"/>
          <w:sz w:val="28"/>
          <w:szCs w:val="28"/>
          <w:lang w:val="en-US"/>
        </w:rPr>
        <w:t xml:space="preserve"> and to finance a dedicated international research program of excellence.</w:t>
      </w:r>
    </w:p>
    <w:p w14:paraId="7A631981" w14:textId="4BB011DA" w:rsidR="00C4686E" w:rsidRPr="00531F4B" w:rsidRDefault="00C4686E" w:rsidP="00C4686E">
      <w:pPr>
        <w:rPr>
          <w:rFonts w:asciiTheme="majorHAnsi" w:hAnsiTheme="majorHAnsi" w:cs="Arial"/>
          <w:sz w:val="28"/>
          <w:szCs w:val="28"/>
          <w:lang w:val="en-US"/>
        </w:rPr>
      </w:pPr>
      <w:r w:rsidRPr="00531F4B">
        <w:rPr>
          <w:rFonts w:asciiTheme="majorHAnsi" w:hAnsiTheme="majorHAnsi" w:cs="Arial"/>
          <w:sz w:val="28"/>
          <w:szCs w:val="28"/>
          <w:lang w:val="en-US"/>
        </w:rPr>
        <w:lastRenderedPageBreak/>
        <w:t xml:space="preserve">Initiated in 2010, CRYOSTEM is the first ISO 9001 certified and multicentric </w:t>
      </w:r>
      <w:r>
        <w:rPr>
          <w:rFonts w:asciiTheme="majorHAnsi" w:hAnsiTheme="majorHAnsi" w:cs="Arial"/>
          <w:sz w:val="28"/>
          <w:szCs w:val="28"/>
          <w:lang w:val="en-US"/>
        </w:rPr>
        <w:t>c</w:t>
      </w:r>
      <w:r w:rsidRPr="00531F4B">
        <w:rPr>
          <w:rFonts w:asciiTheme="majorHAnsi" w:hAnsiTheme="majorHAnsi" w:cs="Arial"/>
          <w:sz w:val="28"/>
          <w:szCs w:val="28"/>
          <w:lang w:val="en-US"/>
        </w:rPr>
        <w:t xml:space="preserve">ohort in Europe to be in charge of the collection and treatment of biological resources of donor/recipient couples treated by HSCT for a serious blood disease or severe immune deficiency. In partnership with 23 Biological Resources </w:t>
      </w:r>
      <w:proofErr w:type="spellStart"/>
      <w:r w:rsidRPr="00531F4B">
        <w:rPr>
          <w:rFonts w:asciiTheme="majorHAnsi" w:hAnsiTheme="majorHAnsi" w:cs="Arial"/>
          <w:sz w:val="28"/>
          <w:szCs w:val="28"/>
          <w:lang w:val="en-US"/>
        </w:rPr>
        <w:t>Centres</w:t>
      </w:r>
      <w:proofErr w:type="spellEnd"/>
      <w:r w:rsidRPr="00531F4B">
        <w:rPr>
          <w:rFonts w:asciiTheme="majorHAnsi" w:hAnsiTheme="majorHAnsi" w:cs="Arial"/>
          <w:sz w:val="28"/>
          <w:szCs w:val="28"/>
          <w:lang w:val="en-US"/>
        </w:rPr>
        <w:t xml:space="preserve"> and 33 of the 36 French transplant units, CRYOSTEM has established a homogeneous collection of blood samples whose data are </w:t>
      </w:r>
      <w:proofErr w:type="spellStart"/>
      <w:r w:rsidRPr="00531F4B">
        <w:rPr>
          <w:rFonts w:asciiTheme="majorHAnsi" w:hAnsiTheme="majorHAnsi" w:cs="Arial"/>
          <w:sz w:val="28"/>
          <w:szCs w:val="28"/>
          <w:lang w:val="en-US"/>
        </w:rPr>
        <w:t>centralised</w:t>
      </w:r>
      <w:proofErr w:type="spellEnd"/>
      <w:r w:rsidRPr="00531F4B">
        <w:rPr>
          <w:rFonts w:asciiTheme="majorHAnsi" w:hAnsiTheme="majorHAnsi" w:cs="Arial"/>
          <w:sz w:val="28"/>
          <w:szCs w:val="28"/>
          <w:lang w:val="en-US"/>
        </w:rPr>
        <w:t xml:space="preserve"> in the </w:t>
      </w:r>
      <w:r>
        <w:rPr>
          <w:rFonts w:asciiTheme="majorHAnsi" w:hAnsiTheme="majorHAnsi" w:cs="Arial"/>
          <w:sz w:val="28"/>
          <w:szCs w:val="28"/>
          <w:lang w:val="en-US"/>
        </w:rPr>
        <w:t xml:space="preserve">secure </w:t>
      </w:r>
      <w:proofErr w:type="spellStart"/>
      <w:r w:rsidRPr="00531F4B">
        <w:rPr>
          <w:rFonts w:asciiTheme="majorHAnsi" w:hAnsiTheme="majorHAnsi" w:cs="Arial"/>
          <w:sz w:val="28"/>
          <w:szCs w:val="28"/>
          <w:lang w:val="en-US"/>
        </w:rPr>
        <w:t>MBioLims</w:t>
      </w:r>
      <w:proofErr w:type="spellEnd"/>
      <w:r w:rsidRPr="00531F4B">
        <w:rPr>
          <w:rFonts w:asciiTheme="majorHAnsi" w:hAnsiTheme="majorHAnsi" w:cs="Arial"/>
          <w:sz w:val="28"/>
          <w:szCs w:val="28"/>
          <w:lang w:val="en-US"/>
        </w:rPr>
        <w:t xml:space="preserve"> </w:t>
      </w:r>
      <w:proofErr w:type="spellStart"/>
      <w:r w:rsidRPr="00531F4B">
        <w:rPr>
          <w:rFonts w:asciiTheme="majorHAnsi" w:hAnsiTheme="majorHAnsi" w:cs="Arial"/>
          <w:sz w:val="28"/>
          <w:szCs w:val="28"/>
          <w:lang w:val="en-US"/>
        </w:rPr>
        <w:t>database</w:t>
      </w:r>
      <w:proofErr w:type="gramStart"/>
      <w:r>
        <w:rPr>
          <w:rFonts w:asciiTheme="majorHAnsi" w:hAnsiTheme="majorHAnsi" w:cs="Arial"/>
          <w:sz w:val="28"/>
          <w:szCs w:val="28"/>
          <w:lang w:val="en-US"/>
        </w:rPr>
        <w:t>,</w:t>
      </w:r>
      <w:r w:rsidRPr="00531F4B">
        <w:rPr>
          <w:rFonts w:asciiTheme="majorHAnsi" w:hAnsiTheme="majorHAnsi" w:cs="Arial"/>
          <w:sz w:val="28"/>
          <w:szCs w:val="28"/>
          <w:lang w:val="en-US"/>
        </w:rPr>
        <w:t>connected</w:t>
      </w:r>
      <w:proofErr w:type="spellEnd"/>
      <w:proofErr w:type="gramEnd"/>
      <w:r w:rsidRPr="00531F4B">
        <w:rPr>
          <w:rFonts w:asciiTheme="majorHAnsi" w:hAnsiTheme="majorHAnsi" w:cs="Arial"/>
          <w:sz w:val="28"/>
          <w:szCs w:val="28"/>
          <w:lang w:val="en-US"/>
        </w:rPr>
        <w:t xml:space="preserve"> to the </w:t>
      </w:r>
      <w:proofErr w:type="spellStart"/>
      <w:r w:rsidRPr="00531F4B">
        <w:rPr>
          <w:rFonts w:asciiTheme="majorHAnsi" w:hAnsiTheme="majorHAnsi" w:cs="Arial"/>
          <w:sz w:val="28"/>
          <w:szCs w:val="28"/>
          <w:lang w:val="en-US"/>
        </w:rPr>
        <w:t>PRoMISe</w:t>
      </w:r>
      <w:proofErr w:type="spellEnd"/>
      <w:r w:rsidRPr="00531F4B">
        <w:rPr>
          <w:rFonts w:asciiTheme="majorHAnsi" w:hAnsiTheme="majorHAnsi" w:cs="Arial"/>
          <w:sz w:val="28"/>
          <w:szCs w:val="28"/>
          <w:lang w:val="en-US"/>
        </w:rPr>
        <w:t xml:space="preserve"> </w:t>
      </w:r>
      <w:r>
        <w:rPr>
          <w:rFonts w:asciiTheme="majorHAnsi" w:hAnsiTheme="majorHAnsi" w:cs="Arial"/>
          <w:sz w:val="28"/>
          <w:szCs w:val="28"/>
          <w:lang w:val="en-US"/>
        </w:rPr>
        <w:t>database</w:t>
      </w:r>
      <w:r w:rsidRPr="00531F4B">
        <w:rPr>
          <w:rFonts w:asciiTheme="majorHAnsi" w:hAnsiTheme="majorHAnsi" w:cs="Arial"/>
          <w:sz w:val="28"/>
          <w:szCs w:val="28"/>
          <w:lang w:val="en-US"/>
        </w:rPr>
        <w:t xml:space="preserve"> that contains all the EBMT European clinical data.</w:t>
      </w:r>
    </w:p>
    <w:p w14:paraId="290F12C0" w14:textId="58503036" w:rsidR="00C4686E" w:rsidRPr="00C4686E" w:rsidRDefault="00C4686E" w:rsidP="00C4686E">
      <w:pPr>
        <w:rPr>
          <w:rFonts w:asciiTheme="majorHAnsi" w:hAnsiTheme="majorHAnsi" w:cs="Arial"/>
          <w:i/>
          <w:sz w:val="28"/>
          <w:szCs w:val="28"/>
          <w:lang w:val="en-US"/>
        </w:rPr>
      </w:pPr>
      <w:r w:rsidRPr="00531F4B">
        <w:rPr>
          <w:rFonts w:asciiTheme="majorHAnsi" w:hAnsiTheme="majorHAnsi" w:cs="Arial"/>
          <w:sz w:val="28"/>
          <w:szCs w:val="28"/>
          <w:lang w:val="en-US"/>
        </w:rPr>
        <w:t>"</w:t>
      </w:r>
      <w:r w:rsidRPr="00531F4B">
        <w:rPr>
          <w:rFonts w:asciiTheme="majorHAnsi" w:hAnsiTheme="majorHAnsi" w:cs="Arial"/>
          <w:i/>
          <w:sz w:val="28"/>
          <w:szCs w:val="28"/>
          <w:lang w:val="en-US"/>
        </w:rPr>
        <w:t>In 6 years, our collection has been enriched by some 200</w:t>
      </w:r>
      <w:r>
        <w:rPr>
          <w:rFonts w:asciiTheme="majorHAnsi" w:hAnsiTheme="majorHAnsi" w:cs="Arial"/>
          <w:i/>
          <w:sz w:val="28"/>
          <w:szCs w:val="28"/>
          <w:lang w:val="en-US"/>
        </w:rPr>
        <w:t xml:space="preserve"> </w:t>
      </w:r>
      <w:r w:rsidRPr="00531F4B">
        <w:rPr>
          <w:rFonts w:asciiTheme="majorHAnsi" w:hAnsiTheme="majorHAnsi" w:cs="Arial"/>
          <w:i/>
          <w:sz w:val="28"/>
          <w:szCs w:val="28"/>
          <w:lang w:val="en-US"/>
        </w:rPr>
        <w:t xml:space="preserve">000 </w:t>
      </w:r>
      <w:proofErr w:type="gramStart"/>
      <w:r w:rsidRPr="00531F4B">
        <w:rPr>
          <w:rFonts w:asciiTheme="majorHAnsi" w:hAnsiTheme="majorHAnsi" w:cs="Arial"/>
          <w:i/>
          <w:sz w:val="28"/>
          <w:szCs w:val="28"/>
          <w:lang w:val="en-US"/>
        </w:rPr>
        <w:t>samples  taken</w:t>
      </w:r>
      <w:proofErr w:type="gramEnd"/>
      <w:r w:rsidRPr="00531F4B">
        <w:rPr>
          <w:rFonts w:asciiTheme="majorHAnsi" w:hAnsiTheme="majorHAnsi" w:cs="Arial"/>
          <w:i/>
          <w:sz w:val="28"/>
          <w:szCs w:val="28"/>
          <w:lang w:val="en-US"/>
        </w:rPr>
        <w:t xml:space="preserve"> from over 5000 patients and 2300 donors,</w:t>
      </w:r>
      <w:r w:rsidRPr="00531F4B">
        <w:rPr>
          <w:rFonts w:asciiTheme="majorHAnsi" w:hAnsiTheme="majorHAnsi" w:cs="Arial"/>
          <w:sz w:val="28"/>
          <w:szCs w:val="28"/>
          <w:lang w:val="en-US"/>
        </w:rPr>
        <w:t xml:space="preserve">" </w:t>
      </w:r>
      <w:r w:rsidRPr="00531F4B">
        <w:rPr>
          <w:rFonts w:asciiTheme="majorHAnsi" w:hAnsiTheme="majorHAnsi" w:cs="Arial"/>
          <w:b/>
          <w:sz w:val="28"/>
          <w:szCs w:val="28"/>
          <w:lang w:val="en-US"/>
        </w:rPr>
        <w:t>explains Doctor Boris CALMELS</w:t>
      </w:r>
      <w:r w:rsidRPr="00531F4B">
        <w:rPr>
          <w:rFonts w:asciiTheme="majorHAnsi" w:hAnsiTheme="majorHAnsi" w:cs="Arial"/>
          <w:sz w:val="28"/>
          <w:szCs w:val="28"/>
          <w:lang w:val="en-US"/>
        </w:rPr>
        <w:t xml:space="preserve">, </w:t>
      </w:r>
      <w:r>
        <w:rPr>
          <w:rFonts w:asciiTheme="majorHAnsi" w:hAnsiTheme="majorHAnsi" w:cs="Arial"/>
          <w:sz w:val="28"/>
          <w:szCs w:val="28"/>
          <w:lang w:val="en-US"/>
        </w:rPr>
        <w:t>biologist</w:t>
      </w:r>
      <w:r w:rsidRPr="00531F4B">
        <w:rPr>
          <w:rFonts w:asciiTheme="majorHAnsi" w:hAnsiTheme="majorHAnsi" w:cs="Arial"/>
          <w:sz w:val="28"/>
          <w:szCs w:val="28"/>
          <w:lang w:val="en-US"/>
        </w:rPr>
        <w:t xml:space="preserve"> at the Paoli-</w:t>
      </w:r>
      <w:proofErr w:type="spellStart"/>
      <w:r w:rsidRPr="00531F4B">
        <w:rPr>
          <w:rFonts w:asciiTheme="majorHAnsi" w:hAnsiTheme="majorHAnsi" w:cs="Arial"/>
          <w:sz w:val="28"/>
          <w:szCs w:val="28"/>
          <w:lang w:val="en-US"/>
        </w:rPr>
        <w:t>Calmette</w:t>
      </w:r>
      <w:r>
        <w:rPr>
          <w:rFonts w:asciiTheme="majorHAnsi" w:hAnsiTheme="majorHAnsi" w:cs="Arial"/>
          <w:sz w:val="28"/>
          <w:szCs w:val="28"/>
          <w:lang w:val="en-US"/>
        </w:rPr>
        <w:t>s</w:t>
      </w:r>
      <w:proofErr w:type="spellEnd"/>
      <w:r w:rsidRPr="00531F4B">
        <w:rPr>
          <w:rFonts w:asciiTheme="majorHAnsi" w:hAnsiTheme="majorHAnsi" w:cs="Arial"/>
          <w:sz w:val="28"/>
          <w:szCs w:val="28"/>
          <w:lang w:val="en-US"/>
        </w:rPr>
        <w:t xml:space="preserve"> Institute’s Cell Therapy </w:t>
      </w:r>
      <w:r>
        <w:rPr>
          <w:rFonts w:asciiTheme="majorHAnsi" w:hAnsiTheme="majorHAnsi" w:cs="Arial"/>
          <w:sz w:val="28"/>
          <w:szCs w:val="28"/>
          <w:lang w:val="en-US"/>
        </w:rPr>
        <w:t>Facility</w:t>
      </w:r>
      <w:r w:rsidRPr="00531F4B">
        <w:rPr>
          <w:rFonts w:asciiTheme="majorHAnsi" w:hAnsiTheme="majorHAnsi" w:cs="Arial"/>
          <w:sz w:val="28"/>
          <w:szCs w:val="28"/>
          <w:lang w:val="en-US"/>
        </w:rPr>
        <w:t>, co-founder of CRYOSTEM and HTC Project, "a biological raw material with high added value that we are today able to propose to researchers worldwide under 3 different types of samples: cells in DMSO, dry red blood cells and plasma."</w:t>
      </w:r>
    </w:p>
    <w:p w14:paraId="7190FC4F" w14:textId="6AA8B75C" w:rsidR="00C4686E" w:rsidRPr="00531F4B" w:rsidRDefault="00C4686E" w:rsidP="00C4686E">
      <w:pPr>
        <w:rPr>
          <w:rFonts w:asciiTheme="majorHAnsi" w:hAnsiTheme="majorHAnsi" w:cs="Arial"/>
          <w:sz w:val="28"/>
          <w:szCs w:val="28"/>
          <w:lang w:val="en-US"/>
        </w:rPr>
      </w:pPr>
      <w:r w:rsidRPr="00531F4B">
        <w:rPr>
          <w:rFonts w:asciiTheme="majorHAnsi" w:hAnsiTheme="majorHAnsi" w:cs="Arial"/>
          <w:sz w:val="28"/>
          <w:szCs w:val="28"/>
          <w:lang w:val="en-US"/>
        </w:rPr>
        <w:t xml:space="preserve">Originally dedicated to research projects in the field of acute or chronic GvHD (Graft-versus-Host Disease), the CRYOSTEM collection has been expanded to all the complications of HSCT and is today </w:t>
      </w:r>
      <w:r>
        <w:rPr>
          <w:rFonts w:asciiTheme="majorHAnsi" w:hAnsiTheme="majorHAnsi" w:cs="Arial"/>
          <w:sz w:val="28"/>
          <w:szCs w:val="28"/>
          <w:lang w:val="en-US"/>
        </w:rPr>
        <w:t>available</w:t>
      </w:r>
      <w:r w:rsidRPr="00531F4B">
        <w:rPr>
          <w:rFonts w:asciiTheme="majorHAnsi" w:hAnsiTheme="majorHAnsi" w:cs="Arial"/>
          <w:sz w:val="28"/>
          <w:szCs w:val="28"/>
          <w:lang w:val="en-US"/>
        </w:rPr>
        <w:t xml:space="preserve"> </w:t>
      </w:r>
      <w:r>
        <w:rPr>
          <w:rFonts w:asciiTheme="majorHAnsi" w:hAnsiTheme="majorHAnsi" w:cs="Arial"/>
          <w:sz w:val="28"/>
          <w:szCs w:val="28"/>
          <w:lang w:val="en-US"/>
        </w:rPr>
        <w:t>for</w:t>
      </w:r>
      <w:r w:rsidRPr="00531F4B">
        <w:rPr>
          <w:rFonts w:asciiTheme="majorHAnsi" w:hAnsiTheme="majorHAnsi" w:cs="Arial"/>
          <w:sz w:val="28"/>
          <w:szCs w:val="28"/>
          <w:lang w:val="en-US"/>
        </w:rPr>
        <w:t xml:space="preserve"> the scientific community via an international call for projects program validated by a committee of independent experts.</w:t>
      </w:r>
    </w:p>
    <w:p w14:paraId="622C617A" w14:textId="77777777" w:rsidR="00C4686E" w:rsidRPr="00531F4B" w:rsidRDefault="00C4686E" w:rsidP="00C4686E">
      <w:pPr>
        <w:rPr>
          <w:rFonts w:asciiTheme="majorHAnsi" w:hAnsiTheme="majorHAnsi" w:cs="Arial"/>
          <w:sz w:val="28"/>
          <w:szCs w:val="28"/>
          <w:lang w:val="en-US"/>
        </w:rPr>
      </w:pPr>
      <w:r w:rsidRPr="00531F4B">
        <w:rPr>
          <w:rFonts w:asciiTheme="majorHAnsi" w:hAnsiTheme="majorHAnsi" w:cs="Arial"/>
          <w:sz w:val="28"/>
          <w:szCs w:val="28"/>
          <w:lang w:val="en-US"/>
        </w:rPr>
        <w:t>Two research projects conducted with the CRYOSTEM collection</w:t>
      </w:r>
      <w:r>
        <w:rPr>
          <w:rFonts w:asciiTheme="majorHAnsi" w:hAnsiTheme="majorHAnsi" w:cs="Arial"/>
          <w:sz w:val="28"/>
          <w:szCs w:val="28"/>
          <w:lang w:val="en-US"/>
        </w:rPr>
        <w:t xml:space="preserve"> </w:t>
      </w:r>
      <w:r w:rsidRPr="00531F4B">
        <w:rPr>
          <w:rFonts w:asciiTheme="majorHAnsi" w:hAnsiTheme="majorHAnsi" w:cs="Arial"/>
          <w:sz w:val="28"/>
          <w:szCs w:val="28"/>
          <w:lang w:val="en-US"/>
        </w:rPr>
        <w:t>will be presented in plenary sessions:</w:t>
      </w:r>
    </w:p>
    <w:p w14:paraId="5BA46C0C" w14:textId="77777777" w:rsidR="00C4686E" w:rsidRPr="00531F4B" w:rsidRDefault="00C4686E" w:rsidP="00C4686E">
      <w:pPr>
        <w:pStyle w:val="Paragraphedeliste"/>
        <w:numPr>
          <w:ilvl w:val="0"/>
          <w:numId w:val="7"/>
        </w:numPr>
        <w:spacing w:after="0"/>
        <w:rPr>
          <w:rFonts w:asciiTheme="majorHAnsi" w:hAnsiTheme="majorHAnsi" w:cs="Arial"/>
          <w:sz w:val="28"/>
          <w:szCs w:val="28"/>
          <w:lang w:val="en-US"/>
        </w:rPr>
      </w:pPr>
      <w:r w:rsidRPr="00531F4B">
        <w:rPr>
          <w:rFonts w:asciiTheme="majorHAnsi" w:hAnsiTheme="majorHAnsi" w:cs="Arial"/>
          <w:sz w:val="28"/>
          <w:szCs w:val="28"/>
          <w:lang w:val="en-US"/>
        </w:rPr>
        <w:t xml:space="preserve">Monday, 19 March 2018 - 11:30 – 12:00, Auditorium II </w:t>
      </w:r>
      <w:r w:rsidRPr="00531F4B">
        <w:rPr>
          <w:rFonts w:asciiTheme="majorHAnsi" w:hAnsiTheme="majorHAnsi" w:cs="Arial"/>
          <w:sz w:val="28"/>
          <w:szCs w:val="28"/>
          <w:lang w:val="en-US"/>
        </w:rPr>
        <w:br/>
        <w:t>Workshop 2 - Translational research in GvHD</w:t>
      </w:r>
    </w:p>
    <w:p w14:paraId="4DD1E352" w14:textId="77777777" w:rsidR="00C4686E" w:rsidRPr="00531F4B" w:rsidRDefault="00C4686E" w:rsidP="00C4686E">
      <w:pPr>
        <w:pStyle w:val="Paragraphedeliste"/>
        <w:rPr>
          <w:rFonts w:asciiTheme="majorHAnsi" w:hAnsiTheme="majorHAnsi" w:cs="Arial"/>
          <w:sz w:val="28"/>
          <w:szCs w:val="28"/>
          <w:lang w:val="en-US"/>
        </w:rPr>
      </w:pPr>
      <w:r w:rsidRPr="00531F4B">
        <w:rPr>
          <w:rFonts w:asciiTheme="majorHAnsi" w:hAnsiTheme="majorHAnsi" w:cs="Arial"/>
          <w:b/>
          <w:sz w:val="28"/>
          <w:szCs w:val="28"/>
          <w:lang w:val="en-US"/>
        </w:rPr>
        <w:t xml:space="preserve">Role of the endothelium - Thomas </w:t>
      </w:r>
      <w:proofErr w:type="spellStart"/>
      <w:r w:rsidRPr="00531F4B">
        <w:rPr>
          <w:rFonts w:asciiTheme="majorHAnsi" w:hAnsiTheme="majorHAnsi" w:cs="Arial"/>
          <w:b/>
          <w:sz w:val="28"/>
          <w:szCs w:val="28"/>
          <w:lang w:val="en-US"/>
        </w:rPr>
        <w:t>Luft</w:t>
      </w:r>
      <w:proofErr w:type="spellEnd"/>
      <w:r w:rsidRPr="00531F4B">
        <w:rPr>
          <w:rFonts w:asciiTheme="majorHAnsi" w:hAnsiTheme="majorHAnsi" w:cs="Arial"/>
          <w:b/>
          <w:sz w:val="28"/>
          <w:szCs w:val="28"/>
          <w:lang w:val="en-US"/>
        </w:rPr>
        <w:t>, Germany</w:t>
      </w:r>
    </w:p>
    <w:p w14:paraId="080AAE43" w14:textId="77777777" w:rsidR="00C4686E" w:rsidRPr="00531F4B" w:rsidRDefault="00C4686E" w:rsidP="00C4686E">
      <w:pPr>
        <w:pStyle w:val="Paragraphedeliste"/>
        <w:numPr>
          <w:ilvl w:val="0"/>
          <w:numId w:val="6"/>
        </w:numPr>
        <w:spacing w:after="0"/>
        <w:rPr>
          <w:rFonts w:asciiTheme="majorHAnsi" w:hAnsiTheme="majorHAnsi" w:cs="Arial"/>
          <w:sz w:val="28"/>
          <w:szCs w:val="28"/>
          <w:lang w:val="en-US"/>
        </w:rPr>
      </w:pPr>
      <w:r w:rsidRPr="00531F4B">
        <w:rPr>
          <w:rFonts w:asciiTheme="majorHAnsi" w:hAnsiTheme="majorHAnsi" w:cs="Arial"/>
          <w:sz w:val="28"/>
          <w:szCs w:val="28"/>
          <w:lang w:val="en-US"/>
        </w:rPr>
        <w:t>Wednesday, 21 March 2018 - 11:40 - 11:50 Room 3C</w:t>
      </w:r>
      <w:r w:rsidRPr="00531F4B">
        <w:rPr>
          <w:rFonts w:asciiTheme="majorHAnsi" w:hAnsiTheme="majorHAnsi" w:cs="Arial"/>
          <w:sz w:val="28"/>
          <w:szCs w:val="28"/>
          <w:lang w:val="en-US"/>
        </w:rPr>
        <w:br/>
      </w:r>
      <w:r>
        <w:rPr>
          <w:rFonts w:asciiTheme="majorHAnsi" w:hAnsiTheme="majorHAnsi" w:cs="Arial"/>
          <w:sz w:val="28"/>
          <w:szCs w:val="28"/>
          <w:lang w:val="en-US"/>
        </w:rPr>
        <w:t>Oral Session 16 - Gv</w:t>
      </w:r>
      <w:r w:rsidRPr="00531F4B">
        <w:rPr>
          <w:rFonts w:asciiTheme="majorHAnsi" w:hAnsiTheme="majorHAnsi" w:cs="Arial"/>
          <w:sz w:val="28"/>
          <w:szCs w:val="28"/>
          <w:lang w:val="en-US"/>
        </w:rPr>
        <w:t>HD (clinical-1)</w:t>
      </w:r>
    </w:p>
    <w:p w14:paraId="6CB0654E" w14:textId="77777777" w:rsidR="00C4686E" w:rsidRDefault="00C4686E" w:rsidP="00C4686E">
      <w:pPr>
        <w:pStyle w:val="Paragraphedeliste"/>
        <w:rPr>
          <w:rFonts w:asciiTheme="majorHAnsi" w:hAnsiTheme="majorHAnsi" w:cs="Arial"/>
          <w:b/>
          <w:sz w:val="28"/>
          <w:szCs w:val="28"/>
          <w:lang w:val="en-US"/>
        </w:rPr>
      </w:pPr>
      <w:r w:rsidRPr="00531F4B">
        <w:rPr>
          <w:rFonts w:asciiTheme="majorHAnsi" w:hAnsiTheme="majorHAnsi" w:cs="Arial"/>
          <w:b/>
          <w:sz w:val="28"/>
          <w:szCs w:val="28"/>
          <w:lang w:val="en-US"/>
        </w:rPr>
        <w:t>Validation of Biomarkers of G</w:t>
      </w:r>
      <w:r>
        <w:rPr>
          <w:rFonts w:asciiTheme="majorHAnsi" w:hAnsiTheme="majorHAnsi" w:cs="Arial"/>
          <w:b/>
          <w:sz w:val="28"/>
          <w:szCs w:val="28"/>
          <w:lang w:val="en-US"/>
        </w:rPr>
        <w:t xml:space="preserve">raft versus-Host-Disease </w:t>
      </w:r>
      <w:proofErr w:type="gramStart"/>
      <w:r>
        <w:rPr>
          <w:rFonts w:asciiTheme="majorHAnsi" w:hAnsiTheme="majorHAnsi" w:cs="Arial"/>
          <w:b/>
          <w:sz w:val="28"/>
          <w:szCs w:val="28"/>
          <w:lang w:val="en-US"/>
        </w:rPr>
        <w:t>In</w:t>
      </w:r>
      <w:proofErr w:type="gramEnd"/>
      <w:r>
        <w:rPr>
          <w:rFonts w:asciiTheme="majorHAnsi" w:hAnsiTheme="majorHAnsi" w:cs="Arial"/>
          <w:b/>
          <w:sz w:val="28"/>
          <w:szCs w:val="28"/>
          <w:lang w:val="en-US"/>
        </w:rPr>
        <w:t xml:space="preserve"> The</w:t>
      </w:r>
    </w:p>
    <w:p w14:paraId="156D49A6" w14:textId="0702A38D" w:rsidR="00C4686E" w:rsidRDefault="00C4686E" w:rsidP="00C4686E">
      <w:pPr>
        <w:pStyle w:val="Paragraphedeliste"/>
        <w:rPr>
          <w:rFonts w:asciiTheme="majorHAnsi" w:hAnsiTheme="majorHAnsi" w:cs="Arial"/>
          <w:b/>
          <w:sz w:val="28"/>
          <w:szCs w:val="28"/>
          <w:lang w:val="en-US"/>
        </w:rPr>
      </w:pPr>
      <w:r w:rsidRPr="00531F4B">
        <w:rPr>
          <w:rFonts w:asciiTheme="majorHAnsi" w:hAnsiTheme="majorHAnsi" w:cs="Arial"/>
          <w:b/>
          <w:sz w:val="28"/>
          <w:szCs w:val="28"/>
          <w:lang w:val="en-US"/>
        </w:rPr>
        <w:t>Multicentric French Cohort CR</w:t>
      </w:r>
      <w:r>
        <w:rPr>
          <w:rFonts w:asciiTheme="majorHAnsi" w:hAnsiTheme="majorHAnsi" w:cs="Arial"/>
          <w:b/>
          <w:sz w:val="28"/>
          <w:szCs w:val="28"/>
          <w:lang w:val="en-US"/>
        </w:rPr>
        <w:t>YOSTEM of the SFGM-TC – Etienne</w:t>
      </w:r>
    </w:p>
    <w:p w14:paraId="598031A3" w14:textId="0EBF87C5" w:rsidR="00C4686E" w:rsidRPr="00531F4B" w:rsidRDefault="00C4686E" w:rsidP="00C4686E">
      <w:pPr>
        <w:pStyle w:val="Paragraphedeliste"/>
        <w:rPr>
          <w:rFonts w:asciiTheme="majorHAnsi" w:hAnsiTheme="majorHAnsi" w:cs="Arial"/>
          <w:sz w:val="28"/>
          <w:szCs w:val="28"/>
          <w:lang w:val="en-US"/>
        </w:rPr>
      </w:pPr>
      <w:proofErr w:type="spellStart"/>
      <w:r w:rsidRPr="00531F4B">
        <w:rPr>
          <w:rFonts w:asciiTheme="majorHAnsi" w:hAnsiTheme="majorHAnsi" w:cs="Arial"/>
          <w:b/>
          <w:sz w:val="28"/>
          <w:szCs w:val="28"/>
          <w:lang w:val="en-US"/>
        </w:rPr>
        <w:t>Daguindau</w:t>
      </w:r>
      <w:proofErr w:type="spellEnd"/>
      <w:r w:rsidRPr="00531F4B">
        <w:rPr>
          <w:rFonts w:asciiTheme="majorHAnsi" w:hAnsiTheme="majorHAnsi" w:cs="Arial"/>
          <w:b/>
          <w:sz w:val="28"/>
          <w:szCs w:val="28"/>
          <w:lang w:val="en-US"/>
        </w:rPr>
        <w:t>, France</w:t>
      </w:r>
    </w:p>
    <w:p w14:paraId="7185B195" w14:textId="77777777" w:rsidR="00C4686E" w:rsidRDefault="00C4686E" w:rsidP="00C4686E">
      <w:pPr>
        <w:rPr>
          <w:rFonts w:asciiTheme="majorHAnsi" w:hAnsiTheme="majorHAnsi" w:cs="Arial"/>
          <w:i/>
          <w:sz w:val="28"/>
          <w:szCs w:val="28"/>
          <w:lang w:val="en-US"/>
        </w:rPr>
      </w:pPr>
      <w:r w:rsidRPr="00531F4B">
        <w:rPr>
          <w:rFonts w:asciiTheme="majorHAnsi" w:hAnsiTheme="majorHAnsi" w:cs="Arial"/>
          <w:sz w:val="28"/>
          <w:szCs w:val="28"/>
          <w:lang w:val="en-US"/>
        </w:rPr>
        <w:t xml:space="preserve">The success of the </w:t>
      </w:r>
      <w:r>
        <w:rPr>
          <w:rFonts w:asciiTheme="majorHAnsi" w:hAnsiTheme="majorHAnsi" w:cs="Arial"/>
          <w:sz w:val="28"/>
          <w:szCs w:val="28"/>
          <w:lang w:val="en-US"/>
        </w:rPr>
        <w:t>c</w:t>
      </w:r>
      <w:r w:rsidRPr="00531F4B">
        <w:rPr>
          <w:rFonts w:asciiTheme="majorHAnsi" w:hAnsiTheme="majorHAnsi" w:cs="Arial"/>
          <w:sz w:val="28"/>
          <w:szCs w:val="28"/>
          <w:lang w:val="en-US"/>
        </w:rPr>
        <w:t xml:space="preserve">ohort is achieved with 8 new projects </w:t>
      </w:r>
      <w:r>
        <w:rPr>
          <w:rFonts w:asciiTheme="majorHAnsi" w:hAnsiTheme="majorHAnsi" w:cs="Arial"/>
          <w:sz w:val="28"/>
          <w:szCs w:val="28"/>
          <w:lang w:val="en-US"/>
        </w:rPr>
        <w:t>submitted</w:t>
      </w:r>
      <w:r w:rsidRPr="00531F4B">
        <w:rPr>
          <w:rFonts w:asciiTheme="majorHAnsi" w:hAnsiTheme="majorHAnsi" w:cs="Arial"/>
          <w:sz w:val="28"/>
          <w:szCs w:val="28"/>
          <w:lang w:val="en-US"/>
        </w:rPr>
        <w:t xml:space="preserve"> in 2017. "</w:t>
      </w:r>
      <w:r w:rsidRPr="00E510DE">
        <w:rPr>
          <w:rFonts w:asciiTheme="majorHAnsi" w:hAnsiTheme="majorHAnsi" w:cs="Arial"/>
          <w:i/>
          <w:sz w:val="28"/>
          <w:szCs w:val="28"/>
          <w:lang w:val="en-US"/>
        </w:rPr>
        <w:t>To date</w:t>
      </w:r>
      <w:r w:rsidRPr="00404B8C">
        <w:rPr>
          <w:rFonts w:asciiTheme="majorHAnsi" w:hAnsiTheme="majorHAnsi" w:cs="Arial"/>
          <w:i/>
          <w:sz w:val="28"/>
          <w:szCs w:val="28"/>
          <w:lang w:val="en-US"/>
        </w:rPr>
        <w:t>,</w:t>
      </w:r>
      <w:r w:rsidRPr="00531F4B">
        <w:rPr>
          <w:rFonts w:asciiTheme="majorHAnsi" w:hAnsiTheme="majorHAnsi" w:cs="Arial"/>
          <w:i/>
          <w:sz w:val="28"/>
          <w:szCs w:val="28"/>
          <w:lang w:val="en-US"/>
        </w:rPr>
        <w:t xml:space="preserve"> five French and one German project have been </w:t>
      </w:r>
      <w:r w:rsidRPr="00CE523F">
        <w:rPr>
          <w:rFonts w:asciiTheme="majorHAnsi" w:hAnsiTheme="majorHAnsi" w:cs="Arial"/>
          <w:i/>
          <w:sz w:val="28"/>
          <w:szCs w:val="28"/>
          <w:lang w:val="en-US"/>
        </w:rPr>
        <w:t>conducted with the CRYOSTEM collection</w:t>
      </w:r>
      <w:r w:rsidRPr="00CE523F" w:rsidDel="00CE523F">
        <w:rPr>
          <w:rFonts w:asciiTheme="majorHAnsi" w:hAnsiTheme="majorHAnsi" w:cs="Arial"/>
          <w:i/>
          <w:sz w:val="28"/>
          <w:szCs w:val="28"/>
          <w:lang w:val="en-US"/>
        </w:rPr>
        <w:t xml:space="preserve"> </w:t>
      </w:r>
      <w:r>
        <w:rPr>
          <w:rFonts w:asciiTheme="majorHAnsi" w:hAnsiTheme="majorHAnsi" w:cs="Arial"/>
          <w:i/>
          <w:sz w:val="28"/>
          <w:szCs w:val="28"/>
          <w:lang w:val="en-US"/>
        </w:rPr>
        <w:t>(</w:t>
      </w:r>
      <w:r w:rsidRPr="00531F4B">
        <w:rPr>
          <w:rFonts w:asciiTheme="majorHAnsi" w:hAnsiTheme="majorHAnsi" w:cs="Arial"/>
          <w:i/>
          <w:sz w:val="28"/>
          <w:szCs w:val="28"/>
          <w:lang w:val="en-US"/>
        </w:rPr>
        <w:t>with 3800 samples</w:t>
      </w:r>
      <w:r>
        <w:rPr>
          <w:rFonts w:asciiTheme="majorHAnsi" w:hAnsiTheme="majorHAnsi" w:cs="Arial"/>
          <w:i/>
          <w:sz w:val="28"/>
          <w:szCs w:val="28"/>
          <w:lang w:val="en-US"/>
        </w:rPr>
        <w:t>)</w:t>
      </w:r>
      <w:r w:rsidRPr="00531F4B">
        <w:rPr>
          <w:rFonts w:asciiTheme="majorHAnsi" w:hAnsiTheme="majorHAnsi" w:cs="Arial"/>
          <w:i/>
          <w:sz w:val="28"/>
          <w:szCs w:val="28"/>
          <w:lang w:val="en-US"/>
        </w:rPr>
        <w:t xml:space="preserve"> to better understand the complications of bone marrow transplant and to offer more adapted patient</w:t>
      </w:r>
    </w:p>
    <w:p w14:paraId="7A6FBDD0" w14:textId="198AB186" w:rsidR="00C4686E" w:rsidRPr="00C4686E" w:rsidRDefault="00C4686E" w:rsidP="00C4686E">
      <w:pPr>
        <w:rPr>
          <w:rFonts w:asciiTheme="majorHAnsi" w:hAnsiTheme="majorHAnsi" w:cs="Arial"/>
          <w:i/>
          <w:sz w:val="28"/>
          <w:szCs w:val="28"/>
          <w:lang w:val="en-US"/>
        </w:rPr>
      </w:pPr>
      <w:r w:rsidRPr="00531F4B">
        <w:rPr>
          <w:rFonts w:asciiTheme="majorHAnsi" w:hAnsiTheme="majorHAnsi" w:cs="Arial"/>
          <w:i/>
          <w:sz w:val="28"/>
          <w:szCs w:val="28"/>
          <w:lang w:val="en-US"/>
        </w:rPr>
        <w:lastRenderedPageBreak/>
        <w:t>care</w:t>
      </w:r>
      <w:r w:rsidRPr="00531F4B">
        <w:rPr>
          <w:rFonts w:asciiTheme="majorHAnsi" w:hAnsiTheme="majorHAnsi" w:cs="Arial"/>
          <w:sz w:val="28"/>
          <w:szCs w:val="28"/>
          <w:lang w:val="en-US"/>
        </w:rPr>
        <w:t xml:space="preserve">" </w:t>
      </w:r>
      <w:r w:rsidRPr="00531F4B">
        <w:rPr>
          <w:rFonts w:asciiTheme="majorHAnsi" w:hAnsiTheme="majorHAnsi" w:cs="Arial"/>
          <w:b/>
          <w:sz w:val="28"/>
          <w:szCs w:val="28"/>
          <w:lang w:val="en-US"/>
        </w:rPr>
        <w:t>said</w:t>
      </w:r>
      <w:r w:rsidRPr="00531F4B">
        <w:rPr>
          <w:rFonts w:asciiTheme="majorHAnsi" w:hAnsiTheme="majorHAnsi" w:cs="Arial"/>
          <w:i/>
          <w:sz w:val="28"/>
          <w:szCs w:val="28"/>
          <w:lang w:val="en-US"/>
        </w:rPr>
        <w:t xml:space="preserve"> </w:t>
      </w:r>
      <w:r w:rsidRPr="00531F4B">
        <w:rPr>
          <w:rFonts w:asciiTheme="majorHAnsi" w:hAnsiTheme="majorHAnsi" w:cs="Arial"/>
          <w:b/>
          <w:sz w:val="28"/>
          <w:szCs w:val="28"/>
          <w:lang w:val="en-US"/>
        </w:rPr>
        <w:t>Professor Jean-Hugues DALLE</w:t>
      </w:r>
      <w:r w:rsidRPr="00531F4B">
        <w:rPr>
          <w:rFonts w:asciiTheme="majorHAnsi" w:hAnsiTheme="majorHAnsi" w:cs="Arial"/>
          <w:sz w:val="28"/>
          <w:szCs w:val="28"/>
          <w:lang w:val="en-US"/>
        </w:rPr>
        <w:t xml:space="preserve">, </w:t>
      </w:r>
      <w:r>
        <w:rPr>
          <w:rFonts w:asciiTheme="majorHAnsi" w:hAnsiTheme="majorHAnsi" w:cs="Arial"/>
          <w:sz w:val="28"/>
          <w:szCs w:val="28"/>
          <w:lang w:val="en-US"/>
        </w:rPr>
        <w:t>Pediatric</w:t>
      </w:r>
      <w:r w:rsidRPr="00531F4B">
        <w:rPr>
          <w:rFonts w:asciiTheme="majorHAnsi" w:hAnsiTheme="majorHAnsi" w:cs="Arial"/>
          <w:sz w:val="28"/>
          <w:szCs w:val="28"/>
          <w:lang w:val="en-US"/>
        </w:rPr>
        <w:t xml:space="preserve"> Hematology Unit in Robert DEBRÉ University Hospital</w:t>
      </w:r>
      <w:r>
        <w:rPr>
          <w:rFonts w:asciiTheme="majorHAnsi" w:hAnsiTheme="majorHAnsi" w:cs="Arial"/>
          <w:sz w:val="28"/>
          <w:szCs w:val="28"/>
          <w:lang w:val="en-US"/>
        </w:rPr>
        <w:t>, Paris</w:t>
      </w:r>
      <w:r w:rsidRPr="00531F4B">
        <w:rPr>
          <w:rFonts w:asciiTheme="majorHAnsi" w:hAnsiTheme="majorHAnsi" w:cs="Arial"/>
          <w:sz w:val="28"/>
          <w:szCs w:val="28"/>
          <w:lang w:val="en-US"/>
        </w:rPr>
        <w:t xml:space="preserve"> and member of the CRYOSTEM steering committee, "</w:t>
      </w:r>
      <w:r w:rsidRPr="00E510DE">
        <w:rPr>
          <w:rFonts w:asciiTheme="majorHAnsi" w:hAnsiTheme="majorHAnsi" w:cs="Arial"/>
          <w:i/>
          <w:sz w:val="28"/>
          <w:szCs w:val="28"/>
          <w:lang w:val="en-US"/>
        </w:rPr>
        <w:t>we expect the first scientific publications in the course of the year</w:t>
      </w:r>
      <w:r w:rsidRPr="00531F4B">
        <w:rPr>
          <w:rFonts w:asciiTheme="majorHAnsi" w:hAnsiTheme="majorHAnsi" w:cs="Arial"/>
          <w:sz w:val="28"/>
          <w:szCs w:val="28"/>
          <w:lang w:val="en-US"/>
        </w:rPr>
        <w:t xml:space="preserve">".  </w:t>
      </w:r>
    </w:p>
    <w:p w14:paraId="44E425B2" w14:textId="564E84EB" w:rsidR="005F1F89" w:rsidRPr="00C4686E" w:rsidRDefault="00C4686E" w:rsidP="005F1F89">
      <w:pPr>
        <w:rPr>
          <w:rFonts w:asciiTheme="majorHAnsi" w:hAnsiTheme="majorHAnsi" w:cs="Arial"/>
          <w:sz w:val="28"/>
          <w:szCs w:val="28"/>
          <w:lang w:val="en-US"/>
        </w:rPr>
      </w:pPr>
      <w:r w:rsidRPr="00531F4B">
        <w:rPr>
          <w:rFonts w:asciiTheme="majorHAnsi" w:hAnsiTheme="majorHAnsi" w:cs="Arial"/>
          <w:sz w:val="28"/>
          <w:szCs w:val="28"/>
          <w:lang w:val="en-US"/>
        </w:rPr>
        <w:t>"</w:t>
      </w:r>
      <w:r w:rsidRPr="00531F4B">
        <w:rPr>
          <w:rFonts w:asciiTheme="majorHAnsi" w:hAnsiTheme="majorHAnsi" w:cs="Arial"/>
          <w:i/>
          <w:sz w:val="28"/>
          <w:szCs w:val="28"/>
          <w:lang w:val="en-US"/>
        </w:rPr>
        <w:t xml:space="preserve">With HTC Project we want to increase power and multiply the research projects from the CRYOSTEM </w:t>
      </w:r>
      <w:r>
        <w:rPr>
          <w:rFonts w:asciiTheme="majorHAnsi" w:hAnsiTheme="majorHAnsi" w:cs="Arial"/>
          <w:i/>
          <w:sz w:val="28"/>
          <w:szCs w:val="28"/>
          <w:lang w:val="en-US"/>
        </w:rPr>
        <w:t>c</w:t>
      </w:r>
      <w:r w:rsidRPr="00531F4B">
        <w:rPr>
          <w:rFonts w:asciiTheme="majorHAnsi" w:hAnsiTheme="majorHAnsi" w:cs="Arial"/>
          <w:i/>
          <w:sz w:val="28"/>
          <w:szCs w:val="28"/>
          <w:lang w:val="en-US"/>
        </w:rPr>
        <w:t>ohort</w:t>
      </w:r>
      <w:r>
        <w:rPr>
          <w:rFonts w:asciiTheme="majorHAnsi" w:hAnsiTheme="majorHAnsi" w:cs="Arial"/>
          <w:i/>
          <w:sz w:val="28"/>
          <w:szCs w:val="28"/>
          <w:lang w:val="en-US"/>
        </w:rPr>
        <w:t>.</w:t>
      </w:r>
      <w:r w:rsidRPr="00531F4B">
        <w:rPr>
          <w:rFonts w:asciiTheme="majorHAnsi" w:hAnsiTheme="majorHAnsi" w:cs="Arial"/>
          <w:i/>
          <w:sz w:val="28"/>
          <w:szCs w:val="28"/>
          <w:lang w:val="en-US"/>
        </w:rPr>
        <w:t xml:space="preserve"> </w:t>
      </w:r>
      <w:r>
        <w:rPr>
          <w:rFonts w:asciiTheme="majorHAnsi" w:hAnsiTheme="majorHAnsi" w:cs="Arial"/>
          <w:i/>
          <w:sz w:val="28"/>
          <w:szCs w:val="28"/>
          <w:lang w:val="en-US"/>
        </w:rPr>
        <w:t>T</w:t>
      </w:r>
      <w:r w:rsidRPr="00531F4B">
        <w:rPr>
          <w:rFonts w:asciiTheme="majorHAnsi" w:hAnsiTheme="majorHAnsi" w:cs="Arial"/>
          <w:i/>
          <w:sz w:val="28"/>
          <w:szCs w:val="28"/>
          <w:lang w:val="en-US"/>
        </w:rPr>
        <w:t>hanks to the funds raised from individual and institutional cont</w:t>
      </w:r>
      <w:r>
        <w:rPr>
          <w:rFonts w:asciiTheme="majorHAnsi" w:hAnsiTheme="majorHAnsi" w:cs="Arial"/>
          <w:i/>
          <w:sz w:val="28"/>
          <w:szCs w:val="28"/>
          <w:lang w:val="en-US"/>
        </w:rPr>
        <w:t>r</w:t>
      </w:r>
      <w:r w:rsidRPr="00531F4B">
        <w:rPr>
          <w:rFonts w:asciiTheme="majorHAnsi" w:hAnsiTheme="majorHAnsi" w:cs="Arial"/>
          <w:i/>
          <w:sz w:val="28"/>
          <w:szCs w:val="28"/>
          <w:lang w:val="en-US"/>
        </w:rPr>
        <w:t>ibutors, and with the support of patient associations as well as all the stakeholders of the transplant community</w:t>
      </w:r>
      <w:r w:rsidRPr="00531F4B">
        <w:rPr>
          <w:rFonts w:asciiTheme="majorHAnsi" w:hAnsiTheme="majorHAnsi" w:cs="Arial"/>
          <w:sz w:val="28"/>
          <w:szCs w:val="28"/>
          <w:lang w:val="en-US"/>
        </w:rPr>
        <w:t xml:space="preserve">" </w:t>
      </w:r>
      <w:r w:rsidRPr="00531F4B">
        <w:rPr>
          <w:rFonts w:asciiTheme="majorHAnsi" w:hAnsiTheme="majorHAnsi" w:cs="Arial"/>
          <w:b/>
          <w:sz w:val="28"/>
          <w:szCs w:val="28"/>
          <w:lang w:val="en-US"/>
        </w:rPr>
        <w:t>concluded</w:t>
      </w:r>
      <w:r w:rsidRPr="00531F4B">
        <w:rPr>
          <w:rFonts w:asciiTheme="majorHAnsi" w:hAnsiTheme="majorHAnsi" w:cs="Arial"/>
          <w:i/>
          <w:sz w:val="28"/>
          <w:szCs w:val="28"/>
          <w:lang w:val="en-US"/>
        </w:rPr>
        <w:t xml:space="preserve"> </w:t>
      </w:r>
      <w:r w:rsidRPr="00531F4B">
        <w:rPr>
          <w:rFonts w:asciiTheme="majorHAnsi" w:hAnsiTheme="majorHAnsi" w:cs="Arial"/>
          <w:b/>
          <w:sz w:val="28"/>
          <w:szCs w:val="28"/>
          <w:lang w:val="en-US"/>
        </w:rPr>
        <w:t>Professor Régis PEFFAULT DE LATOUR</w:t>
      </w:r>
      <w:r w:rsidRPr="00531F4B">
        <w:rPr>
          <w:rFonts w:asciiTheme="majorHAnsi" w:hAnsiTheme="majorHAnsi" w:cs="Arial"/>
          <w:sz w:val="28"/>
          <w:szCs w:val="28"/>
          <w:lang w:val="en-US"/>
        </w:rPr>
        <w:t>, Hematology-Bone Marrow Transplant Unit in the Saint-Louis Hospital,</w:t>
      </w:r>
      <w:r>
        <w:rPr>
          <w:rFonts w:asciiTheme="majorHAnsi" w:hAnsiTheme="majorHAnsi" w:cs="Arial"/>
          <w:sz w:val="28"/>
          <w:szCs w:val="28"/>
          <w:lang w:val="en-US"/>
        </w:rPr>
        <w:t xml:space="preserve"> Paris,</w:t>
      </w:r>
      <w:r w:rsidRPr="00531F4B">
        <w:rPr>
          <w:rFonts w:asciiTheme="majorHAnsi" w:hAnsiTheme="majorHAnsi" w:cs="Arial"/>
          <w:sz w:val="28"/>
          <w:szCs w:val="28"/>
          <w:lang w:val="en-US"/>
        </w:rPr>
        <w:t xml:space="preserve"> co-founder of CRYOSTEM and HTC Project.</w:t>
      </w:r>
    </w:p>
    <w:p w14:paraId="43D51CFB" w14:textId="77777777" w:rsidR="005F1F89" w:rsidRDefault="005F1F89" w:rsidP="005F1F89">
      <w:pPr>
        <w:rPr>
          <w:rFonts w:asciiTheme="majorHAnsi" w:hAnsiTheme="majorHAnsi" w:cs="Arial"/>
          <w:b/>
          <w:sz w:val="28"/>
          <w:szCs w:val="28"/>
          <w:lang w:val="en-US"/>
        </w:rPr>
      </w:pPr>
    </w:p>
    <w:p w14:paraId="3A04450F" w14:textId="77777777" w:rsidR="005F1F89" w:rsidRDefault="005F1F89" w:rsidP="005F1F89">
      <w:pPr>
        <w:rPr>
          <w:rFonts w:asciiTheme="majorHAnsi" w:hAnsiTheme="majorHAnsi" w:cs="Arial"/>
          <w:b/>
          <w:sz w:val="28"/>
          <w:szCs w:val="28"/>
          <w:lang w:val="en-US"/>
        </w:rPr>
      </w:pPr>
      <w:r>
        <w:rPr>
          <w:rFonts w:asciiTheme="majorHAnsi" w:hAnsiTheme="majorHAnsi" w:cs="Arial"/>
          <w:b/>
          <w:sz w:val="28"/>
          <w:szCs w:val="28"/>
          <w:lang w:val="en-US"/>
        </w:rPr>
        <w:t xml:space="preserve">Press contact: </w:t>
      </w:r>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tblGrid>
      <w:tr w:rsidR="005F1F89" w:rsidRPr="0057139A" w14:paraId="70778BDD" w14:textId="77777777" w:rsidTr="00534E4F">
        <w:trPr>
          <w:trHeight w:val="2024"/>
        </w:trPr>
        <w:tc>
          <w:tcPr>
            <w:tcW w:w="4603" w:type="dxa"/>
          </w:tcPr>
          <w:p w14:paraId="50DA18E7" w14:textId="77777777" w:rsidR="005F1F89" w:rsidRPr="001D1025" w:rsidRDefault="005F1F89" w:rsidP="00534E4F">
            <w:pPr>
              <w:pStyle w:val="Sansinterligne"/>
              <w:rPr>
                <w:rFonts w:cs="Arial"/>
                <w:b/>
                <w:color w:val="1B9184"/>
                <w:lang w:val="fr-FR"/>
              </w:rPr>
            </w:pPr>
          </w:p>
          <w:p w14:paraId="59FA488F" w14:textId="77777777" w:rsidR="005F1F89" w:rsidRDefault="005F1F89" w:rsidP="00534E4F">
            <w:pPr>
              <w:pStyle w:val="Sansinterligne"/>
              <w:rPr>
                <w:rFonts w:cs="Arial"/>
                <w:b/>
                <w:color w:val="1B9184"/>
                <w:lang w:val="fr-FR"/>
              </w:rPr>
            </w:pPr>
            <w:r>
              <w:rPr>
                <w:rFonts w:cs="Arial"/>
                <w:b/>
                <w:color w:val="1B9184"/>
                <w:lang w:val="fr-FR"/>
              </w:rPr>
              <w:t>Press</w:t>
            </w:r>
          </w:p>
          <w:p w14:paraId="71BE6C57" w14:textId="77777777" w:rsidR="005F1F89" w:rsidRPr="001D1025" w:rsidRDefault="005F1F89" w:rsidP="00534E4F">
            <w:pPr>
              <w:pStyle w:val="Sansinterligne"/>
              <w:rPr>
                <w:rFonts w:eastAsiaTheme="majorEastAsia" w:cs="Arial"/>
                <w:b/>
                <w:bCs/>
                <w:color w:val="4F81BD" w:themeColor="accent1"/>
                <w:lang w:val="fr-FR"/>
              </w:rPr>
            </w:pPr>
            <w:r>
              <w:rPr>
                <w:rFonts w:cs="Arial"/>
                <w:b/>
                <w:color w:val="1B9184"/>
                <w:lang w:val="fr-FR"/>
              </w:rPr>
              <w:t xml:space="preserve">ATCG-PARTNERS </w:t>
            </w:r>
            <w:r>
              <w:rPr>
                <w:rFonts w:cs="Arial"/>
                <w:b/>
                <w:color w:val="1B9184"/>
                <w:lang w:val="fr-FR"/>
              </w:rPr>
              <w:br/>
            </w:r>
            <w:r w:rsidRPr="001D1025">
              <w:rPr>
                <w:rFonts w:cs="Arial"/>
                <w:b/>
                <w:lang w:val="fr-FR"/>
              </w:rPr>
              <w:t>Marie PUVIEUX</w:t>
            </w:r>
            <w:r>
              <w:rPr>
                <w:rFonts w:cs="Arial"/>
                <w:b/>
                <w:lang w:val="fr-FR"/>
              </w:rPr>
              <w:t xml:space="preserve"> (France)</w:t>
            </w:r>
            <w:r w:rsidRPr="001D1025">
              <w:rPr>
                <w:rFonts w:cs="Arial"/>
                <w:b/>
                <w:lang w:val="fr-FR"/>
              </w:rPr>
              <w:t xml:space="preserve"> </w:t>
            </w:r>
          </w:p>
          <w:p w14:paraId="314F3001" w14:textId="77777777" w:rsidR="005F1F89" w:rsidRDefault="005F1F89" w:rsidP="00534E4F">
            <w:pPr>
              <w:pStyle w:val="Sansinterligne"/>
              <w:rPr>
                <w:rFonts w:cs="Arial"/>
                <w:lang w:val="fr-FR"/>
              </w:rPr>
            </w:pPr>
            <w:r w:rsidRPr="001D1025">
              <w:rPr>
                <w:rFonts w:cs="Arial"/>
                <w:lang w:val="fr-FR"/>
              </w:rPr>
              <w:t>+33 (0)6 10 54 36 72</w:t>
            </w:r>
          </w:p>
          <w:p w14:paraId="45F16D81" w14:textId="77777777" w:rsidR="005F1F89" w:rsidRDefault="005F1F89" w:rsidP="00534E4F">
            <w:pPr>
              <w:pStyle w:val="Sansinterligne"/>
              <w:rPr>
                <w:rFonts w:cs="Arial"/>
                <w:b/>
                <w:lang w:val="fr-FR"/>
              </w:rPr>
            </w:pPr>
            <w:r>
              <w:rPr>
                <w:rFonts w:cs="Arial"/>
                <w:b/>
                <w:lang w:val="fr-FR"/>
              </w:rPr>
              <w:t>Cé</w:t>
            </w:r>
            <w:r w:rsidRPr="0057139A">
              <w:rPr>
                <w:rFonts w:cs="Arial"/>
                <w:b/>
                <w:lang w:val="fr-FR"/>
              </w:rPr>
              <w:t xml:space="preserve">line VOISIN (UK/US) </w:t>
            </w:r>
          </w:p>
          <w:p w14:paraId="5A02D138" w14:textId="77777777" w:rsidR="005F1F89" w:rsidRPr="00F54ABC" w:rsidRDefault="005F1F89" w:rsidP="00534E4F">
            <w:pPr>
              <w:pStyle w:val="Sansinterligne"/>
              <w:rPr>
                <w:rStyle w:val="Lienhypertexte"/>
                <w:b/>
                <w:color w:val="1B9184"/>
              </w:rPr>
            </w:pPr>
            <w:r w:rsidRPr="0057139A">
              <w:rPr>
                <w:rFonts w:cs="Arial"/>
                <w:lang w:val="fr-FR"/>
              </w:rPr>
              <w:t>+33 (0)6 62 12 53 39</w:t>
            </w:r>
          </w:p>
          <w:p w14:paraId="392125A4" w14:textId="77777777" w:rsidR="005F1F89" w:rsidRPr="00F54ABC" w:rsidRDefault="005F1F89" w:rsidP="00534E4F">
            <w:pPr>
              <w:pStyle w:val="Sansinterligne"/>
              <w:rPr>
                <w:rStyle w:val="Lienhypertexte"/>
                <w:rFonts w:cs="Arial"/>
                <w:b/>
                <w:color w:val="1B9184"/>
                <w:lang w:val="fr-FR"/>
              </w:rPr>
            </w:pPr>
            <w:r w:rsidRPr="00F54ABC">
              <w:rPr>
                <w:rStyle w:val="Lienhypertexte"/>
                <w:color w:val="1B9184"/>
              </w:rPr>
              <w:fldChar w:fldCharType="begin"/>
            </w:r>
            <w:r w:rsidRPr="00F54ABC">
              <w:rPr>
                <w:rStyle w:val="Lienhypertexte"/>
                <w:color w:val="1B9184"/>
              </w:rPr>
              <w:instrText xml:space="preserve"> HYPERLINK "mailto:presse@atcg-partners.com" </w:instrText>
            </w:r>
            <w:r w:rsidRPr="00F54ABC">
              <w:rPr>
                <w:rStyle w:val="Lienhypertexte"/>
                <w:color w:val="1B9184"/>
              </w:rPr>
              <w:fldChar w:fldCharType="separate"/>
            </w:r>
            <w:r w:rsidRPr="00F54ABC">
              <w:rPr>
                <w:rStyle w:val="Lienhypertexte"/>
                <w:rFonts w:cs="Arial"/>
                <w:b/>
                <w:color w:val="1B9184"/>
                <w:lang w:val="fr-FR"/>
              </w:rPr>
              <w:t>presse@atcg-partners.com</w:t>
            </w:r>
          </w:p>
          <w:p w14:paraId="47ADC551" w14:textId="77777777" w:rsidR="005F1F89" w:rsidRPr="0057139A" w:rsidRDefault="005F1F89" w:rsidP="00534E4F">
            <w:pPr>
              <w:pStyle w:val="Sansinterligne"/>
              <w:rPr>
                <w:rFonts w:cs="Arial"/>
                <w:b/>
                <w:color w:val="032600"/>
                <w:lang w:val="fr-FR"/>
              </w:rPr>
            </w:pPr>
            <w:r w:rsidRPr="00F54ABC">
              <w:rPr>
                <w:rStyle w:val="Lienhypertexte"/>
                <w:color w:val="1B9184"/>
              </w:rPr>
              <w:fldChar w:fldCharType="end"/>
            </w:r>
          </w:p>
        </w:tc>
      </w:tr>
    </w:tbl>
    <w:p w14:paraId="732EEFD4" w14:textId="77777777" w:rsidR="005F1F89" w:rsidRDefault="005F1F89" w:rsidP="005F1F89">
      <w:pPr>
        <w:rPr>
          <w:rFonts w:asciiTheme="majorHAnsi" w:hAnsiTheme="majorHAnsi" w:cs="Arial"/>
          <w:b/>
          <w:sz w:val="28"/>
          <w:szCs w:val="28"/>
          <w:lang w:val="en-US"/>
        </w:rPr>
      </w:pPr>
    </w:p>
    <w:p w14:paraId="769B6F80" w14:textId="3D4B4091" w:rsidR="005F1F89" w:rsidRPr="00531F4B" w:rsidRDefault="005F1F89" w:rsidP="005F1F89">
      <w:pPr>
        <w:rPr>
          <w:rFonts w:asciiTheme="majorHAnsi" w:hAnsiTheme="majorHAnsi" w:cs="Arial"/>
          <w:b/>
          <w:sz w:val="28"/>
          <w:szCs w:val="28"/>
          <w:lang w:val="en-US"/>
        </w:rPr>
      </w:pPr>
      <w:r w:rsidRPr="00531F4B">
        <w:rPr>
          <w:rFonts w:asciiTheme="majorHAnsi" w:hAnsiTheme="majorHAnsi" w:cs="Arial"/>
          <w:b/>
          <w:sz w:val="28"/>
          <w:szCs w:val="28"/>
          <w:lang w:val="en-US"/>
        </w:rPr>
        <w:t>ABOUT CRYOSTEM</w:t>
      </w:r>
    </w:p>
    <w:p w14:paraId="646E1DD0" w14:textId="718F9CE3" w:rsidR="005F1F89" w:rsidRPr="00531F4B" w:rsidRDefault="00C4686E" w:rsidP="005F1F89">
      <w:pPr>
        <w:rPr>
          <w:rFonts w:asciiTheme="majorHAnsi" w:hAnsiTheme="majorHAnsi" w:cs="Arial"/>
          <w:sz w:val="28"/>
          <w:szCs w:val="28"/>
          <w:lang w:val="en-US"/>
        </w:rPr>
      </w:pPr>
      <w:r w:rsidRPr="00531F4B">
        <w:rPr>
          <w:rFonts w:asciiTheme="majorHAnsi" w:hAnsiTheme="majorHAnsi" w:cs="Arial"/>
          <w:sz w:val="28"/>
          <w:szCs w:val="28"/>
          <w:lang w:val="en-US"/>
        </w:rPr>
        <w:t xml:space="preserve">CRYOSTEM is a national </w:t>
      </w:r>
      <w:r>
        <w:rPr>
          <w:rFonts w:asciiTheme="majorHAnsi" w:hAnsiTheme="majorHAnsi" w:cs="Arial"/>
          <w:sz w:val="28"/>
          <w:szCs w:val="28"/>
          <w:lang w:val="en-US"/>
        </w:rPr>
        <w:t>c</w:t>
      </w:r>
      <w:r w:rsidRPr="00531F4B">
        <w:rPr>
          <w:rFonts w:asciiTheme="majorHAnsi" w:hAnsiTheme="majorHAnsi" w:cs="Arial"/>
          <w:sz w:val="28"/>
          <w:szCs w:val="28"/>
          <w:lang w:val="en-US"/>
        </w:rPr>
        <w:t xml:space="preserve">ohort exclusively dedicated to the complications of bone marrow transplant. </w:t>
      </w:r>
      <w:r>
        <w:rPr>
          <w:rFonts w:asciiTheme="majorHAnsi" w:hAnsiTheme="majorHAnsi" w:cs="Arial"/>
          <w:sz w:val="28"/>
          <w:szCs w:val="28"/>
          <w:lang w:val="en-US"/>
        </w:rPr>
        <w:t>CRYOSTEM was i</w:t>
      </w:r>
      <w:r w:rsidRPr="00531F4B">
        <w:rPr>
          <w:rFonts w:asciiTheme="majorHAnsi" w:hAnsiTheme="majorHAnsi" w:cs="Arial"/>
          <w:sz w:val="28"/>
          <w:szCs w:val="28"/>
          <w:lang w:val="en-US"/>
        </w:rPr>
        <w:t>nitiated in 2011 by Professor Régis PEFFAULT DE LATOUR of the Hematology Unit in the Saint-Louis Hospital and Doctor Boris CALMELS at the Paoli-</w:t>
      </w:r>
      <w:proofErr w:type="spellStart"/>
      <w:r w:rsidRPr="00531F4B">
        <w:rPr>
          <w:rFonts w:asciiTheme="majorHAnsi" w:hAnsiTheme="majorHAnsi" w:cs="Arial"/>
          <w:sz w:val="28"/>
          <w:szCs w:val="28"/>
          <w:lang w:val="en-US"/>
        </w:rPr>
        <w:t>Calmette</w:t>
      </w:r>
      <w:r>
        <w:rPr>
          <w:rFonts w:asciiTheme="majorHAnsi" w:hAnsiTheme="majorHAnsi" w:cs="Arial"/>
          <w:sz w:val="28"/>
          <w:szCs w:val="28"/>
          <w:lang w:val="en-US"/>
        </w:rPr>
        <w:t>s</w:t>
      </w:r>
      <w:proofErr w:type="spellEnd"/>
      <w:r w:rsidRPr="00531F4B">
        <w:rPr>
          <w:rFonts w:asciiTheme="majorHAnsi" w:hAnsiTheme="majorHAnsi" w:cs="Arial"/>
          <w:sz w:val="28"/>
          <w:szCs w:val="28"/>
          <w:lang w:val="en-US"/>
        </w:rPr>
        <w:t xml:space="preserve"> Institute’s Cell Therapy </w:t>
      </w:r>
      <w:r>
        <w:rPr>
          <w:rFonts w:asciiTheme="majorHAnsi" w:hAnsiTheme="majorHAnsi" w:cs="Arial"/>
          <w:sz w:val="28"/>
          <w:szCs w:val="28"/>
          <w:lang w:val="en-US"/>
        </w:rPr>
        <w:t>Facility</w:t>
      </w:r>
      <w:r w:rsidRPr="00531F4B">
        <w:rPr>
          <w:rFonts w:asciiTheme="majorHAnsi" w:hAnsiTheme="majorHAnsi" w:cs="Arial"/>
          <w:sz w:val="28"/>
          <w:szCs w:val="28"/>
          <w:lang w:val="en-US"/>
        </w:rPr>
        <w:t xml:space="preserve">, under the aegis of the Francophone Society of Bone Marrow Transplantation and Cellular Therapy (SFGM-TC). The </w:t>
      </w:r>
      <w:r>
        <w:rPr>
          <w:rFonts w:asciiTheme="majorHAnsi" w:hAnsiTheme="majorHAnsi" w:cs="Arial"/>
          <w:sz w:val="28"/>
          <w:szCs w:val="28"/>
          <w:lang w:val="en-US"/>
        </w:rPr>
        <w:t>c</w:t>
      </w:r>
      <w:r w:rsidRPr="00531F4B">
        <w:rPr>
          <w:rFonts w:asciiTheme="majorHAnsi" w:hAnsiTheme="majorHAnsi" w:cs="Arial"/>
          <w:sz w:val="28"/>
          <w:szCs w:val="28"/>
          <w:lang w:val="en-US"/>
        </w:rPr>
        <w:t xml:space="preserve">ohort is financed by the French Government in the framework of the "Investments for the Future" program (ANR) and supported by </w:t>
      </w:r>
      <w:proofErr w:type="spellStart"/>
      <w:r w:rsidRPr="00531F4B">
        <w:rPr>
          <w:rFonts w:asciiTheme="majorHAnsi" w:hAnsiTheme="majorHAnsi" w:cs="Arial"/>
          <w:sz w:val="28"/>
          <w:szCs w:val="28"/>
          <w:lang w:val="en-US"/>
        </w:rPr>
        <w:t>INCa</w:t>
      </w:r>
      <w:proofErr w:type="spellEnd"/>
      <w:r w:rsidRPr="00531F4B">
        <w:rPr>
          <w:rFonts w:asciiTheme="majorHAnsi" w:hAnsiTheme="majorHAnsi" w:cs="Arial"/>
          <w:sz w:val="28"/>
          <w:szCs w:val="28"/>
          <w:lang w:val="en-US"/>
        </w:rPr>
        <w:t xml:space="preserve"> (National Cancer Institute) and patient </w:t>
      </w:r>
      <w:proofErr w:type="gramStart"/>
      <w:r w:rsidRPr="00531F4B">
        <w:rPr>
          <w:rFonts w:asciiTheme="majorHAnsi" w:hAnsiTheme="majorHAnsi" w:cs="Arial"/>
          <w:sz w:val="28"/>
          <w:szCs w:val="28"/>
          <w:lang w:val="en-US"/>
        </w:rPr>
        <w:t>associations</w:t>
      </w:r>
      <w:r>
        <w:rPr>
          <w:rFonts w:asciiTheme="majorHAnsi" w:hAnsiTheme="majorHAnsi" w:cs="Arial"/>
          <w:sz w:val="28"/>
          <w:szCs w:val="28"/>
        </w:rPr>
        <w:t>(</w:t>
      </w:r>
      <w:proofErr w:type="gramEnd"/>
      <w:r>
        <w:rPr>
          <w:rFonts w:asciiTheme="majorHAnsi" w:hAnsiTheme="majorHAnsi" w:cs="Arial"/>
          <w:sz w:val="28"/>
          <w:szCs w:val="28"/>
        </w:rPr>
        <w:t xml:space="preserve">Vaincre la Leucémie, Cent pour Sang la Vie, IRGHET, Associations Laurette Fugain, Aquitaine Espoir et </w:t>
      </w:r>
      <w:proofErr w:type="spellStart"/>
      <w:r>
        <w:rPr>
          <w:rFonts w:asciiTheme="majorHAnsi" w:hAnsiTheme="majorHAnsi" w:cs="Arial"/>
          <w:sz w:val="28"/>
          <w:szCs w:val="28"/>
        </w:rPr>
        <w:t>Gueriduncancer</w:t>
      </w:r>
      <w:proofErr w:type="spellEnd"/>
      <w:r>
        <w:rPr>
          <w:rFonts w:asciiTheme="majorHAnsi" w:hAnsiTheme="majorHAnsi" w:cs="Arial"/>
          <w:sz w:val="28"/>
          <w:szCs w:val="28"/>
        </w:rPr>
        <w:t>)</w:t>
      </w:r>
      <w:r w:rsidRPr="00531F4B">
        <w:rPr>
          <w:rFonts w:asciiTheme="majorHAnsi" w:hAnsiTheme="majorHAnsi" w:cs="Arial"/>
          <w:sz w:val="28"/>
          <w:szCs w:val="28"/>
          <w:lang w:val="en-US"/>
        </w:rPr>
        <w:t xml:space="preserve">. The CRYOSTEM collective brings together 33 transplantation units and 23 national Biological Resources </w:t>
      </w:r>
      <w:proofErr w:type="spellStart"/>
      <w:r w:rsidRPr="00531F4B">
        <w:rPr>
          <w:rFonts w:asciiTheme="majorHAnsi" w:hAnsiTheme="majorHAnsi" w:cs="Arial"/>
          <w:sz w:val="28"/>
          <w:szCs w:val="28"/>
          <w:lang w:val="en-US"/>
        </w:rPr>
        <w:t>Centres</w:t>
      </w:r>
      <w:proofErr w:type="spellEnd"/>
      <w:r w:rsidRPr="00531F4B">
        <w:rPr>
          <w:rFonts w:asciiTheme="majorHAnsi" w:hAnsiTheme="majorHAnsi" w:cs="Arial"/>
          <w:sz w:val="28"/>
          <w:szCs w:val="28"/>
          <w:lang w:val="en-US"/>
        </w:rPr>
        <w:t xml:space="preserve"> (CRB), 400 French research and healthcare players, and over 5000 </w:t>
      </w:r>
      <w:r w:rsidRPr="00531F4B">
        <w:rPr>
          <w:rFonts w:asciiTheme="majorHAnsi" w:hAnsiTheme="majorHAnsi" w:cs="Arial"/>
          <w:sz w:val="28"/>
          <w:szCs w:val="28"/>
          <w:lang w:val="en-US"/>
        </w:rPr>
        <w:lastRenderedPageBreak/>
        <w:t>patients and 2</w:t>
      </w:r>
      <w:r>
        <w:rPr>
          <w:rFonts w:asciiTheme="majorHAnsi" w:hAnsiTheme="majorHAnsi" w:cs="Arial"/>
          <w:sz w:val="28"/>
          <w:szCs w:val="28"/>
          <w:lang w:val="en-US"/>
        </w:rPr>
        <w:t>3</w:t>
      </w:r>
      <w:r w:rsidRPr="00531F4B">
        <w:rPr>
          <w:rFonts w:asciiTheme="majorHAnsi" w:hAnsiTheme="majorHAnsi" w:cs="Arial"/>
          <w:sz w:val="28"/>
          <w:szCs w:val="28"/>
          <w:lang w:val="en-US"/>
        </w:rPr>
        <w:t>00 donors. To date, CRYOSTEM gathers already 70% of transplant patients in France and manages a collection unique in Europe of over 200</w:t>
      </w:r>
      <w:r>
        <w:rPr>
          <w:rFonts w:asciiTheme="majorHAnsi" w:hAnsiTheme="majorHAnsi" w:cs="Arial"/>
          <w:sz w:val="28"/>
          <w:szCs w:val="28"/>
          <w:lang w:val="en-US"/>
        </w:rPr>
        <w:t xml:space="preserve"> </w:t>
      </w:r>
      <w:r w:rsidRPr="00531F4B">
        <w:rPr>
          <w:rFonts w:asciiTheme="majorHAnsi" w:hAnsiTheme="majorHAnsi" w:cs="Arial"/>
          <w:sz w:val="28"/>
          <w:szCs w:val="28"/>
          <w:lang w:val="en-US"/>
        </w:rPr>
        <w:t>000 biological samples.</w:t>
      </w:r>
    </w:p>
    <w:p w14:paraId="6F7AA3FA" w14:textId="77777777" w:rsidR="005F1F89" w:rsidRPr="00531F4B" w:rsidRDefault="005F1F89" w:rsidP="005F1F89">
      <w:pPr>
        <w:rPr>
          <w:rFonts w:asciiTheme="majorHAnsi" w:hAnsiTheme="majorHAnsi" w:cs="Arial"/>
          <w:b/>
          <w:sz w:val="28"/>
          <w:szCs w:val="28"/>
          <w:lang w:val="en-US"/>
        </w:rPr>
      </w:pPr>
      <w:r w:rsidRPr="00531F4B">
        <w:rPr>
          <w:rFonts w:asciiTheme="majorHAnsi" w:hAnsiTheme="majorHAnsi" w:cs="Arial"/>
          <w:b/>
          <w:sz w:val="28"/>
          <w:szCs w:val="28"/>
          <w:lang w:val="en-US"/>
        </w:rPr>
        <w:t xml:space="preserve">Further information on cryostem.org </w:t>
      </w:r>
    </w:p>
    <w:p w14:paraId="4EF1B1D8" w14:textId="77777777" w:rsidR="005F1F89" w:rsidRPr="00531F4B" w:rsidRDefault="005F1F89" w:rsidP="005F1F89">
      <w:pPr>
        <w:jc w:val="left"/>
        <w:rPr>
          <w:rFonts w:asciiTheme="majorHAnsi" w:hAnsiTheme="majorHAnsi" w:cs="Arial"/>
          <w:b/>
          <w:sz w:val="28"/>
          <w:szCs w:val="28"/>
          <w:lang w:val="en-US"/>
        </w:rPr>
      </w:pPr>
      <w:r w:rsidRPr="00531F4B">
        <w:rPr>
          <w:rFonts w:asciiTheme="majorHAnsi" w:hAnsiTheme="majorHAnsi" w:cs="Arial"/>
          <w:b/>
          <w:sz w:val="28"/>
          <w:szCs w:val="28"/>
          <w:lang w:val="en-US"/>
        </w:rPr>
        <w:t>Follow us on Twitter @</w:t>
      </w:r>
      <w:proofErr w:type="spellStart"/>
      <w:r w:rsidRPr="00531F4B">
        <w:rPr>
          <w:rFonts w:asciiTheme="majorHAnsi" w:hAnsiTheme="majorHAnsi" w:cs="Arial"/>
          <w:b/>
          <w:sz w:val="28"/>
          <w:szCs w:val="28"/>
          <w:lang w:val="en-US"/>
        </w:rPr>
        <w:t>cryostem_FR</w:t>
      </w:r>
      <w:proofErr w:type="spellEnd"/>
      <w:r w:rsidRPr="00531F4B">
        <w:rPr>
          <w:rFonts w:asciiTheme="majorHAnsi" w:hAnsiTheme="majorHAnsi" w:cs="Arial"/>
          <w:b/>
          <w:sz w:val="28"/>
          <w:szCs w:val="28"/>
          <w:lang w:val="en-US"/>
        </w:rPr>
        <w:t xml:space="preserve"> and on LinkedIn </w:t>
      </w:r>
      <w:hyperlink r:id="rId9" w:history="1">
        <w:r w:rsidRPr="0076442F">
          <w:rPr>
            <w:rStyle w:val="Lienhypertexte"/>
            <w:rFonts w:asciiTheme="majorHAnsi" w:hAnsiTheme="majorHAnsi" w:cs="Arial"/>
            <w:b/>
            <w:sz w:val="28"/>
            <w:szCs w:val="28"/>
            <w:lang w:val="en-US"/>
          </w:rPr>
          <w:t>https://fr.linkedin.com/company/cryostem</w:t>
        </w:r>
      </w:hyperlink>
      <w:r>
        <w:rPr>
          <w:rFonts w:asciiTheme="majorHAnsi" w:hAnsiTheme="majorHAnsi" w:cs="Arial"/>
          <w:b/>
          <w:sz w:val="28"/>
          <w:szCs w:val="28"/>
          <w:lang w:val="en-US"/>
        </w:rPr>
        <w:t xml:space="preserve"> </w:t>
      </w:r>
    </w:p>
    <w:p w14:paraId="2B9775C0" w14:textId="3A526848" w:rsidR="005F1F89" w:rsidRPr="005F1F89" w:rsidRDefault="005F1F89" w:rsidP="005F1F89">
      <w:pPr>
        <w:rPr>
          <w:rFonts w:asciiTheme="majorHAnsi" w:hAnsiTheme="majorHAnsi" w:cs="Arial"/>
          <w:sz w:val="28"/>
          <w:szCs w:val="28"/>
          <w:lang w:val="en-US"/>
        </w:rPr>
      </w:pPr>
    </w:p>
    <w:p w14:paraId="7D0B53D1" w14:textId="2FBBB8B2" w:rsidR="005F1F89" w:rsidRPr="005F1F89" w:rsidRDefault="005F1F89" w:rsidP="005F1F89">
      <w:pPr>
        <w:rPr>
          <w:rFonts w:asciiTheme="majorHAnsi" w:hAnsiTheme="majorHAnsi" w:cs="Arial"/>
          <w:b/>
          <w:sz w:val="28"/>
          <w:szCs w:val="28"/>
          <w:lang w:val="en-US"/>
        </w:rPr>
      </w:pPr>
      <w:r w:rsidRPr="00531F4B">
        <w:rPr>
          <w:rFonts w:asciiTheme="majorHAnsi" w:hAnsiTheme="majorHAnsi" w:cs="Arial"/>
          <w:b/>
          <w:sz w:val="28"/>
          <w:szCs w:val="28"/>
          <w:lang w:val="en-US"/>
        </w:rPr>
        <w:t>ABOUT the HTC Project endowment fund</w:t>
      </w:r>
    </w:p>
    <w:p w14:paraId="0590322F" w14:textId="77777777" w:rsidR="00C4686E" w:rsidRPr="00531F4B" w:rsidRDefault="00C4686E" w:rsidP="00C4686E">
      <w:pPr>
        <w:rPr>
          <w:rFonts w:asciiTheme="majorHAnsi" w:hAnsiTheme="majorHAnsi" w:cs="Arial"/>
          <w:sz w:val="28"/>
          <w:szCs w:val="28"/>
          <w:lang w:val="en-US"/>
        </w:rPr>
      </w:pPr>
      <w:r w:rsidRPr="00531F4B">
        <w:rPr>
          <w:rFonts w:asciiTheme="majorHAnsi" w:hAnsiTheme="majorHAnsi" w:cs="Arial"/>
          <w:sz w:val="28"/>
          <w:szCs w:val="28"/>
          <w:lang w:val="en-US"/>
        </w:rPr>
        <w:t xml:space="preserve">The HTC Project endowment fund was created on the initiative of the CRYOSTEM </w:t>
      </w:r>
      <w:r>
        <w:rPr>
          <w:rFonts w:asciiTheme="majorHAnsi" w:hAnsiTheme="majorHAnsi" w:cs="Arial"/>
          <w:sz w:val="28"/>
          <w:szCs w:val="28"/>
          <w:lang w:val="en-US"/>
        </w:rPr>
        <w:t>c</w:t>
      </w:r>
      <w:r w:rsidRPr="00531F4B">
        <w:rPr>
          <w:rFonts w:asciiTheme="majorHAnsi" w:hAnsiTheme="majorHAnsi" w:cs="Arial"/>
          <w:sz w:val="28"/>
          <w:szCs w:val="28"/>
          <w:lang w:val="en-US"/>
        </w:rPr>
        <w:t xml:space="preserve">ohort to raise awareness of researchers, clinicians and civil society on the management of the complications of hematopoietic stem cell transplantation and to </w:t>
      </w:r>
      <w:r>
        <w:rPr>
          <w:rFonts w:asciiTheme="majorHAnsi" w:hAnsiTheme="majorHAnsi" w:cs="Arial"/>
          <w:sz w:val="28"/>
          <w:szCs w:val="28"/>
          <w:lang w:val="en-US"/>
        </w:rPr>
        <w:t>fund</w:t>
      </w:r>
      <w:r w:rsidRPr="00531F4B">
        <w:rPr>
          <w:rFonts w:asciiTheme="majorHAnsi" w:hAnsiTheme="majorHAnsi" w:cs="Arial"/>
          <w:sz w:val="28"/>
          <w:szCs w:val="28"/>
          <w:lang w:val="en-US"/>
        </w:rPr>
        <w:t xml:space="preserve"> an international research program that aims to better understand, predict and treat the complications of </w:t>
      </w:r>
      <w:r>
        <w:rPr>
          <w:rFonts w:asciiTheme="majorHAnsi" w:hAnsiTheme="majorHAnsi" w:cs="Arial"/>
          <w:sz w:val="28"/>
          <w:szCs w:val="28"/>
          <w:lang w:val="en-US"/>
        </w:rPr>
        <w:t>hematopoietic stem cell</w:t>
      </w:r>
      <w:r w:rsidRPr="00531F4B">
        <w:rPr>
          <w:rFonts w:asciiTheme="majorHAnsi" w:hAnsiTheme="majorHAnsi" w:cs="Arial"/>
          <w:sz w:val="28"/>
          <w:szCs w:val="28"/>
          <w:lang w:val="en-US"/>
        </w:rPr>
        <w:t xml:space="preserve"> transplant</w:t>
      </w:r>
      <w:r>
        <w:rPr>
          <w:rFonts w:asciiTheme="majorHAnsi" w:hAnsiTheme="majorHAnsi" w:cs="Arial"/>
          <w:sz w:val="28"/>
          <w:szCs w:val="28"/>
          <w:lang w:val="en-US"/>
        </w:rPr>
        <w:t>ation</w:t>
      </w:r>
      <w:r w:rsidRPr="00531F4B">
        <w:rPr>
          <w:rFonts w:asciiTheme="majorHAnsi" w:hAnsiTheme="majorHAnsi" w:cs="Arial"/>
          <w:sz w:val="28"/>
          <w:szCs w:val="28"/>
          <w:lang w:val="en-US"/>
        </w:rPr>
        <w:t>. Of 24 000 transplanted patients each year in Europe for serious blood diseases or major immunodeficiency</w:t>
      </w:r>
      <w:r>
        <w:rPr>
          <w:rFonts w:asciiTheme="majorHAnsi" w:hAnsiTheme="majorHAnsi" w:cs="Arial"/>
          <w:sz w:val="28"/>
          <w:szCs w:val="28"/>
          <w:lang w:val="en-US"/>
        </w:rPr>
        <w:t xml:space="preserve"> syndromes</w:t>
      </w:r>
      <w:r w:rsidRPr="00531F4B">
        <w:rPr>
          <w:rFonts w:asciiTheme="majorHAnsi" w:hAnsiTheme="majorHAnsi" w:cs="Arial"/>
          <w:sz w:val="28"/>
          <w:szCs w:val="28"/>
          <w:lang w:val="en-US"/>
        </w:rPr>
        <w:t>, 50% suffer, in the short- or medium-term, from infectious, pulmonary, cardiac or dermatological complications, 25% face severe and even fatal complications.</w:t>
      </w:r>
    </w:p>
    <w:p w14:paraId="17DBD1A0" w14:textId="28AFBC82" w:rsidR="005F1F89" w:rsidRPr="00531F4B" w:rsidRDefault="005F1F89" w:rsidP="005F1F89">
      <w:pPr>
        <w:rPr>
          <w:rFonts w:asciiTheme="majorHAnsi" w:hAnsiTheme="majorHAnsi" w:cs="Arial"/>
          <w:sz w:val="28"/>
          <w:szCs w:val="28"/>
          <w:lang w:val="en-US"/>
        </w:rPr>
      </w:pPr>
      <w:r w:rsidRPr="00531F4B">
        <w:rPr>
          <w:rFonts w:asciiTheme="majorHAnsi" w:hAnsiTheme="majorHAnsi" w:cs="Arial"/>
          <w:sz w:val="28"/>
          <w:szCs w:val="28"/>
          <w:lang w:val="en-US"/>
        </w:rPr>
        <w:t xml:space="preserve">Support HTC Project today to give </w:t>
      </w:r>
      <w:r>
        <w:rPr>
          <w:rFonts w:asciiTheme="majorHAnsi" w:hAnsiTheme="majorHAnsi" w:cs="Arial"/>
          <w:sz w:val="28"/>
          <w:szCs w:val="28"/>
          <w:lang w:val="en-US"/>
        </w:rPr>
        <w:t>HSCT</w:t>
      </w:r>
      <w:r w:rsidRPr="00531F4B">
        <w:rPr>
          <w:rFonts w:asciiTheme="majorHAnsi" w:hAnsiTheme="majorHAnsi" w:cs="Arial"/>
          <w:sz w:val="28"/>
          <w:szCs w:val="28"/>
          <w:lang w:val="en-US"/>
        </w:rPr>
        <w:t xml:space="preserve"> patients a real chance to make a fresh start.</w:t>
      </w:r>
    </w:p>
    <w:p w14:paraId="6705B5A6" w14:textId="77777777" w:rsidR="005F1F89" w:rsidRPr="00531F4B" w:rsidRDefault="005F1F89" w:rsidP="005F1F89">
      <w:pPr>
        <w:rPr>
          <w:rFonts w:asciiTheme="majorHAnsi" w:hAnsiTheme="majorHAnsi" w:cs="Arial"/>
          <w:b/>
          <w:sz w:val="28"/>
          <w:szCs w:val="28"/>
          <w:lang w:val="en-US"/>
        </w:rPr>
      </w:pPr>
      <w:r w:rsidRPr="00531F4B">
        <w:rPr>
          <w:rFonts w:asciiTheme="majorHAnsi" w:hAnsiTheme="majorHAnsi" w:cs="Arial"/>
          <w:b/>
          <w:sz w:val="28"/>
          <w:szCs w:val="28"/>
          <w:lang w:val="en-US"/>
        </w:rPr>
        <w:t xml:space="preserve">Further information on htcproject.org </w:t>
      </w:r>
    </w:p>
    <w:p w14:paraId="4EF47127" w14:textId="73164FE7" w:rsidR="005F1F89" w:rsidRPr="00531F4B" w:rsidRDefault="005F1F89" w:rsidP="005F1F89">
      <w:pPr>
        <w:rPr>
          <w:rFonts w:asciiTheme="majorHAnsi" w:hAnsiTheme="majorHAnsi" w:cs="Arial"/>
          <w:b/>
          <w:sz w:val="28"/>
          <w:szCs w:val="28"/>
          <w:lang w:val="en-US"/>
        </w:rPr>
      </w:pPr>
      <w:r w:rsidRPr="00531F4B">
        <w:rPr>
          <w:rFonts w:asciiTheme="majorHAnsi" w:hAnsiTheme="majorHAnsi" w:cs="Arial"/>
          <w:b/>
          <w:sz w:val="28"/>
          <w:szCs w:val="28"/>
          <w:lang w:val="en-US"/>
        </w:rPr>
        <w:t xml:space="preserve">Follow us on Facebook </w:t>
      </w:r>
      <w:hyperlink r:id="rId10" w:history="1">
        <w:r w:rsidRPr="0076442F">
          <w:rPr>
            <w:rStyle w:val="Lienhypertexte"/>
            <w:rFonts w:asciiTheme="majorHAnsi" w:hAnsiTheme="majorHAnsi" w:cs="Arial"/>
            <w:b/>
            <w:sz w:val="28"/>
            <w:szCs w:val="28"/>
            <w:lang w:val="en-US"/>
          </w:rPr>
          <w:t>https://www.facebook.com/HTC.Project/</w:t>
        </w:r>
      </w:hyperlink>
      <w:r>
        <w:rPr>
          <w:rFonts w:asciiTheme="majorHAnsi" w:hAnsiTheme="majorHAnsi" w:cs="Arial"/>
          <w:b/>
          <w:sz w:val="28"/>
          <w:szCs w:val="28"/>
          <w:lang w:val="en-US"/>
        </w:rPr>
        <w:t xml:space="preserve"> </w:t>
      </w:r>
    </w:p>
    <w:p w14:paraId="388FF451" w14:textId="77777777" w:rsidR="005F1F89" w:rsidRPr="00531F4B" w:rsidRDefault="005F1F89" w:rsidP="005F1F89">
      <w:pPr>
        <w:rPr>
          <w:rFonts w:asciiTheme="majorHAnsi" w:hAnsiTheme="majorHAnsi" w:cs="Arial"/>
          <w:sz w:val="28"/>
          <w:szCs w:val="28"/>
          <w:lang w:val="en-US"/>
        </w:rPr>
      </w:pPr>
    </w:p>
    <w:p w14:paraId="681A42F5" w14:textId="5232AF39" w:rsidR="000F3756" w:rsidRDefault="000F3756"/>
    <w:sectPr w:rsidR="000F3756" w:rsidSect="00716BA2">
      <w:headerReference w:type="even" r:id="rId11"/>
      <w:headerReference w:type="default" r:id="rId12"/>
      <w:footerReference w:type="even" r:id="rId13"/>
      <w:footerReference w:type="default" r:id="rId14"/>
      <w:headerReference w:type="first" r:id="rId15"/>
      <w:footerReference w:type="first" r:id="rId16"/>
      <w:pgSz w:w="11907" w:h="16839" w:code="1"/>
      <w:pgMar w:top="-2127" w:right="1134" w:bottom="1134" w:left="1701" w:header="425" w:footer="618"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3B368" w14:textId="77777777" w:rsidR="00883E71" w:rsidRDefault="00883E71" w:rsidP="00716BA2">
      <w:pPr>
        <w:spacing w:after="0" w:line="240" w:lineRule="auto"/>
      </w:pPr>
      <w:r>
        <w:separator/>
      </w:r>
    </w:p>
  </w:endnote>
  <w:endnote w:type="continuationSeparator" w:id="0">
    <w:p w14:paraId="1C5C9118" w14:textId="77777777" w:rsidR="00883E71" w:rsidRDefault="00883E71" w:rsidP="0071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Segoe UI">
    <w:charset w:val="00"/>
    <w:family w:val="swiss"/>
    <w:pitch w:val="variable"/>
    <w:sig w:usb0="E10022FF" w:usb1="C000E47F" w:usb2="00000029" w:usb3="00000000" w:csb0="000001D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FD8D9" w14:textId="77777777" w:rsidR="00BE33BF" w:rsidRDefault="00BE33BF" w:rsidP="00716BA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2CEE50F" w14:textId="77777777" w:rsidR="00BE33BF" w:rsidRDefault="00BE33BF" w:rsidP="00716BA2">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B80EE" w14:textId="4C8BCF79" w:rsidR="00BE33BF" w:rsidRDefault="00BE33BF" w:rsidP="00716BA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159DE">
      <w:rPr>
        <w:rStyle w:val="Numrodepage"/>
        <w:noProof/>
      </w:rPr>
      <w:t>2</w:t>
    </w:r>
    <w:r>
      <w:rPr>
        <w:rStyle w:val="Numrodepage"/>
      </w:rPr>
      <w:fldChar w:fldCharType="end"/>
    </w:r>
  </w:p>
  <w:p w14:paraId="34EDF3E4" w14:textId="77777777" w:rsidR="00BE33BF" w:rsidRPr="006466A6" w:rsidRDefault="00BE33BF" w:rsidP="00716BA2">
    <w:pPr>
      <w:pStyle w:val="Pieddepage"/>
      <w:spacing w:before="120" w:after="0" w:line="240" w:lineRule="auto"/>
      <w:ind w:right="360"/>
      <w:jc w:val="right"/>
      <w:rPr>
        <w:color w:val="0F585C"/>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774E1" w14:textId="77777777" w:rsidR="00BE33BF" w:rsidRPr="00387961" w:rsidRDefault="00BE33BF" w:rsidP="00716BA2">
    <w:pPr>
      <w:pStyle w:val="Pieddepage"/>
      <w:tabs>
        <w:tab w:val="clear" w:pos="4320"/>
        <w:tab w:val="clear" w:pos="8640"/>
      </w:tabs>
      <w:ind w:right="85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4ABA8" w14:textId="77777777" w:rsidR="00883E71" w:rsidRDefault="00883E71" w:rsidP="00716BA2">
      <w:pPr>
        <w:spacing w:after="0" w:line="240" w:lineRule="auto"/>
      </w:pPr>
      <w:r>
        <w:separator/>
      </w:r>
    </w:p>
  </w:footnote>
  <w:footnote w:type="continuationSeparator" w:id="0">
    <w:p w14:paraId="544141EA" w14:textId="77777777" w:rsidR="00883E71" w:rsidRDefault="00883E71" w:rsidP="00716BA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8F481" w14:textId="77777777" w:rsidR="00BE33BF" w:rsidRDefault="00BE33BF" w:rsidP="00716BA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BF8DB18" w14:textId="77777777" w:rsidR="00BE33BF" w:rsidRDefault="00BE33BF" w:rsidP="00716BA2">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B33F5" w14:textId="77777777" w:rsidR="00BE33BF" w:rsidRPr="00E03250" w:rsidRDefault="00BE33BF" w:rsidP="00716BA2">
    <w:pPr>
      <w:pStyle w:val="En-tte"/>
    </w:pPr>
    <w:r>
      <w:rPr>
        <w:noProof/>
      </w:rPr>
      <w:drawing>
        <wp:anchor distT="0" distB="0" distL="114300" distR="114300" simplePos="0" relativeHeight="251662336" behindDoc="1" locked="0" layoutInCell="1" allowOverlap="1" wp14:anchorId="345196D9" wp14:editId="3914E0B8">
          <wp:simplePos x="0" y="0"/>
          <wp:positionH relativeFrom="column">
            <wp:posOffset>-1117600</wp:posOffset>
          </wp:positionH>
          <wp:positionV relativeFrom="paragraph">
            <wp:posOffset>-274320</wp:posOffset>
          </wp:positionV>
          <wp:extent cx="7613650" cy="10723900"/>
          <wp:effectExtent l="0" t="0" r="635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DE PAGE DOC HTC_2.png"/>
                  <pic:cNvPicPr/>
                </pic:nvPicPr>
                <pic:blipFill>
                  <a:blip r:embed="rId1">
                    <a:extLst>
                      <a:ext uri="{28A0092B-C50C-407E-A947-70E740481C1C}">
                        <a14:useLocalDpi xmlns:a14="http://schemas.microsoft.com/office/drawing/2010/main"/>
                      </a:ext>
                    </a:extLst>
                  </a:blip>
                  <a:stretch>
                    <a:fillRect/>
                  </a:stretch>
                </pic:blipFill>
                <pic:spPr>
                  <a:xfrm>
                    <a:off x="0" y="0"/>
                    <a:ext cx="7613650" cy="107239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93046" w14:textId="77777777" w:rsidR="00BE33BF" w:rsidRDefault="00BE33BF" w:rsidP="00716BA2">
    <w:pPr>
      <w:pStyle w:val="En-tte"/>
    </w:pPr>
    <w:r>
      <w:rPr>
        <w:noProof/>
      </w:rPr>
      <w:drawing>
        <wp:anchor distT="0" distB="0" distL="114300" distR="114300" simplePos="0" relativeHeight="251664384" behindDoc="1" locked="0" layoutInCell="1" allowOverlap="1" wp14:anchorId="70FDBD2C" wp14:editId="514F2204">
          <wp:simplePos x="0" y="0"/>
          <wp:positionH relativeFrom="column">
            <wp:posOffset>-1143000</wp:posOffset>
          </wp:positionH>
          <wp:positionV relativeFrom="paragraph">
            <wp:posOffset>-290830</wp:posOffset>
          </wp:positionV>
          <wp:extent cx="7613650" cy="1072388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DE PAGE DOC HTC_2.png"/>
                  <pic:cNvPicPr/>
                </pic:nvPicPr>
                <pic:blipFill>
                  <a:blip r:embed="rId1">
                    <a:extLst>
                      <a:ext uri="{28A0092B-C50C-407E-A947-70E740481C1C}">
                        <a14:useLocalDpi xmlns:a14="http://schemas.microsoft.com/office/drawing/2010/main"/>
                      </a:ext>
                    </a:extLst>
                  </a:blip>
                  <a:stretch>
                    <a:fillRect/>
                  </a:stretch>
                </pic:blipFill>
                <pic:spPr>
                  <a:xfrm>
                    <a:off x="0" y="0"/>
                    <a:ext cx="7613650" cy="10723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3D8D5FB" wp14:editId="1095F8EB">
          <wp:simplePos x="0" y="0"/>
          <wp:positionH relativeFrom="column">
            <wp:posOffset>-1120775</wp:posOffset>
          </wp:positionH>
          <wp:positionV relativeFrom="paragraph">
            <wp:posOffset>10438765</wp:posOffset>
          </wp:positionV>
          <wp:extent cx="5760720" cy="7788910"/>
          <wp:effectExtent l="0" t="0" r="5080" b="889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DE PAGE DOC HTC_2.png"/>
                  <pic:cNvPicPr/>
                </pic:nvPicPr>
                <pic:blipFill>
                  <a:blip r:embed="rId2" cstate="screen">
                    <a:extLst>
                      <a:ext uri="{28A0092B-C50C-407E-A947-70E740481C1C}">
                        <a14:useLocalDpi xmlns:a14="http://schemas.microsoft.com/office/drawing/2010/main"/>
                      </a:ext>
                    </a:extLst>
                  </a:blip>
                  <a:stretch>
                    <a:fillRect/>
                  </a:stretch>
                </pic:blipFill>
                <pic:spPr>
                  <a:xfrm>
                    <a:off x="0" y="0"/>
                    <a:ext cx="5760720" cy="7788910"/>
                  </a:xfrm>
                  <a:prstGeom prst="rect">
                    <a:avLst/>
                  </a:prstGeom>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47B1713" wp14:editId="61312D96">
          <wp:simplePos x="0" y="0"/>
          <wp:positionH relativeFrom="column">
            <wp:posOffset>-1191895</wp:posOffset>
          </wp:positionH>
          <wp:positionV relativeFrom="paragraph">
            <wp:posOffset>10438765</wp:posOffset>
          </wp:positionV>
          <wp:extent cx="7691755" cy="10856595"/>
          <wp:effectExtent l="0" t="0" r="444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DE PAGE DOC HTC_2.png"/>
                  <pic:cNvPicPr/>
                </pic:nvPicPr>
                <pic:blipFill>
                  <a:blip r:embed="rId3">
                    <a:extLst>
                      <a:ext uri="{28A0092B-C50C-407E-A947-70E740481C1C}">
                        <a14:useLocalDpi xmlns:a14="http://schemas.microsoft.com/office/drawing/2010/main"/>
                      </a:ext>
                    </a:extLst>
                  </a:blip>
                  <a:stretch>
                    <a:fillRect/>
                  </a:stretch>
                </pic:blipFill>
                <pic:spPr>
                  <a:xfrm>
                    <a:off x="0" y="0"/>
                    <a:ext cx="7691755" cy="10856595"/>
                  </a:xfrm>
                  <a:prstGeom prst="rect">
                    <a:avLst/>
                  </a:prstGeom>
                </pic:spPr>
              </pic:pic>
            </a:graphicData>
          </a:graphic>
          <wp14:sizeRelH relativeFrom="page">
            <wp14:pctWidth>0</wp14:pctWidth>
          </wp14:sizeRelH>
          <wp14:sizeRelV relativeFrom="page">
            <wp14:pctHeight>0</wp14:pctHeight>
          </wp14:sizeRelV>
        </wp:anchor>
      </w:drawing>
    </w:r>
  </w:p>
  <w:p w14:paraId="275DDCB3" w14:textId="77777777" w:rsidR="00BE33BF" w:rsidRDefault="00BE33BF" w:rsidP="00716BA2">
    <w:pPr>
      <w:pStyle w:val="En-tte"/>
    </w:pPr>
  </w:p>
  <w:p w14:paraId="56E88ED3" w14:textId="77777777" w:rsidR="00BE33BF" w:rsidRDefault="00BE33BF" w:rsidP="00716BA2">
    <w:pPr>
      <w:pStyle w:val="En-tte"/>
    </w:pPr>
  </w:p>
  <w:p w14:paraId="32BC1FA7" w14:textId="77777777" w:rsidR="00BE33BF" w:rsidRDefault="00BE33BF" w:rsidP="00716BA2">
    <w:pPr>
      <w:pStyle w:val="En-tte"/>
    </w:pPr>
  </w:p>
  <w:p w14:paraId="76170BD4" w14:textId="77777777" w:rsidR="00BE33BF" w:rsidRDefault="00BE33BF" w:rsidP="00716BA2">
    <w:pPr>
      <w:pStyle w:val="En-tte"/>
    </w:pPr>
  </w:p>
  <w:p w14:paraId="6D2DACC3" w14:textId="77777777" w:rsidR="00BE33BF" w:rsidRDefault="00BE33BF" w:rsidP="00716BA2">
    <w:pPr>
      <w:pStyle w:val="En-tte"/>
    </w:pPr>
  </w:p>
  <w:p w14:paraId="0C49B2A6" w14:textId="77777777" w:rsidR="00BE33BF" w:rsidRDefault="00BE33BF" w:rsidP="00716BA2">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4D6E"/>
    <w:multiLevelType w:val="hybridMultilevel"/>
    <w:tmpl w:val="88E67C90"/>
    <w:lvl w:ilvl="0" w:tplc="EA74E1BC">
      <w:start w:val="1"/>
      <w:numFmt w:val="bullet"/>
      <w:lvlText w:val=""/>
      <w:lvlJc w:val="left"/>
      <w:pPr>
        <w:ind w:left="153" w:hanging="360"/>
      </w:pPr>
      <w:rPr>
        <w:rFonts w:ascii="Symbol" w:hAnsi="Symbol" w:hint="default"/>
        <w:color w:val="auto"/>
      </w:rPr>
    </w:lvl>
    <w:lvl w:ilvl="1" w:tplc="040C0003" w:tentative="1">
      <w:start w:val="1"/>
      <w:numFmt w:val="bullet"/>
      <w:lvlText w:val="o"/>
      <w:lvlJc w:val="left"/>
      <w:pPr>
        <w:ind w:left="873" w:hanging="360"/>
      </w:pPr>
      <w:rPr>
        <w:rFonts w:ascii="Courier New" w:hAnsi="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
    <w:nsid w:val="234F51B8"/>
    <w:multiLevelType w:val="hybridMultilevel"/>
    <w:tmpl w:val="7B7E1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9F6DCF"/>
    <w:multiLevelType w:val="hybridMultilevel"/>
    <w:tmpl w:val="66FA0B8A"/>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
    <w:nsid w:val="45B025BC"/>
    <w:multiLevelType w:val="hybridMultilevel"/>
    <w:tmpl w:val="3D3ED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4E22BB"/>
    <w:multiLevelType w:val="hybridMultilevel"/>
    <w:tmpl w:val="4836924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
    <w:nsid w:val="66365FE8"/>
    <w:multiLevelType w:val="hybridMultilevel"/>
    <w:tmpl w:val="35126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EE354CE"/>
    <w:multiLevelType w:val="hybridMultilevel"/>
    <w:tmpl w:val="51D24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BA2"/>
    <w:rsid w:val="00036516"/>
    <w:rsid w:val="00067009"/>
    <w:rsid w:val="00073373"/>
    <w:rsid w:val="000F3756"/>
    <w:rsid w:val="00157107"/>
    <w:rsid w:val="001D32A3"/>
    <w:rsid w:val="001E56E6"/>
    <w:rsid w:val="001F2055"/>
    <w:rsid w:val="001F2F9B"/>
    <w:rsid w:val="00203792"/>
    <w:rsid w:val="00291DAD"/>
    <w:rsid w:val="002920B5"/>
    <w:rsid w:val="00294CB2"/>
    <w:rsid w:val="002A5B07"/>
    <w:rsid w:val="002A7070"/>
    <w:rsid w:val="002D62E7"/>
    <w:rsid w:val="002F523B"/>
    <w:rsid w:val="002F58F9"/>
    <w:rsid w:val="003A421A"/>
    <w:rsid w:val="003E4EE5"/>
    <w:rsid w:val="004111F3"/>
    <w:rsid w:val="0043114A"/>
    <w:rsid w:val="00477360"/>
    <w:rsid w:val="004A7DCF"/>
    <w:rsid w:val="00516C2A"/>
    <w:rsid w:val="00562BFC"/>
    <w:rsid w:val="00567322"/>
    <w:rsid w:val="005D24D3"/>
    <w:rsid w:val="005F1F89"/>
    <w:rsid w:val="0061332A"/>
    <w:rsid w:val="006324A7"/>
    <w:rsid w:val="006610CB"/>
    <w:rsid w:val="00716BA2"/>
    <w:rsid w:val="0073196A"/>
    <w:rsid w:val="007424B3"/>
    <w:rsid w:val="00754367"/>
    <w:rsid w:val="0075774C"/>
    <w:rsid w:val="00763310"/>
    <w:rsid w:val="00787DD6"/>
    <w:rsid w:val="007B34BB"/>
    <w:rsid w:val="007F1829"/>
    <w:rsid w:val="007F3C1C"/>
    <w:rsid w:val="00834A7E"/>
    <w:rsid w:val="00883E71"/>
    <w:rsid w:val="008A7CC8"/>
    <w:rsid w:val="008B3EB6"/>
    <w:rsid w:val="008D1466"/>
    <w:rsid w:val="008D6CCD"/>
    <w:rsid w:val="009143A0"/>
    <w:rsid w:val="009159DE"/>
    <w:rsid w:val="00925CC3"/>
    <w:rsid w:val="009562DC"/>
    <w:rsid w:val="00965877"/>
    <w:rsid w:val="00972902"/>
    <w:rsid w:val="00984D65"/>
    <w:rsid w:val="00A04C27"/>
    <w:rsid w:val="00A5682B"/>
    <w:rsid w:val="00A747CC"/>
    <w:rsid w:val="00A878FD"/>
    <w:rsid w:val="00AD2CB7"/>
    <w:rsid w:val="00B34E66"/>
    <w:rsid w:val="00B87D13"/>
    <w:rsid w:val="00B940B5"/>
    <w:rsid w:val="00B947B2"/>
    <w:rsid w:val="00BE33BF"/>
    <w:rsid w:val="00C4686E"/>
    <w:rsid w:val="00C934E7"/>
    <w:rsid w:val="00CC774C"/>
    <w:rsid w:val="00D73D9A"/>
    <w:rsid w:val="00D85330"/>
    <w:rsid w:val="00DB5BD1"/>
    <w:rsid w:val="00DC4D15"/>
    <w:rsid w:val="00DE0FE1"/>
    <w:rsid w:val="00DE741F"/>
    <w:rsid w:val="00E07311"/>
    <w:rsid w:val="00E375BB"/>
    <w:rsid w:val="00E6206B"/>
    <w:rsid w:val="00E65537"/>
    <w:rsid w:val="00EA2E2A"/>
    <w:rsid w:val="00EC4CF7"/>
    <w:rsid w:val="00EF3919"/>
    <w:rsid w:val="00F45478"/>
    <w:rsid w:val="00F84946"/>
    <w:rsid w:val="00FC7EB0"/>
    <w:rsid w:val="00FD1365"/>
    <w:rsid w:val="00FE48C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25689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6"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A2"/>
    <w:pPr>
      <w:spacing w:after="200" w:line="276" w:lineRule="auto"/>
      <w:jc w:val="both"/>
    </w:pPr>
    <w:rPr>
      <w:rFonts w:ascii="Helvetica" w:hAnsi="Helvetica"/>
      <w:sz w:val="22"/>
      <w:szCs w:val="22"/>
    </w:rPr>
  </w:style>
  <w:style w:type="paragraph" w:styleId="Titre1">
    <w:name w:val="heading 1"/>
    <w:basedOn w:val="Normal"/>
    <w:link w:val="Titre1Car"/>
    <w:uiPriority w:val="9"/>
    <w:qFormat/>
    <w:rsid w:val="00B34E66"/>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16BA2"/>
    <w:pPr>
      <w:tabs>
        <w:tab w:val="center" w:pos="4320"/>
        <w:tab w:val="right" w:pos="8640"/>
      </w:tabs>
    </w:pPr>
  </w:style>
  <w:style w:type="character" w:customStyle="1" w:styleId="En-tteCar">
    <w:name w:val="En-tête Car"/>
    <w:basedOn w:val="Policepardfaut"/>
    <w:link w:val="En-tte"/>
    <w:uiPriority w:val="99"/>
    <w:rsid w:val="00716BA2"/>
    <w:rPr>
      <w:rFonts w:ascii="Helvetica" w:hAnsi="Helvetica"/>
      <w:sz w:val="22"/>
      <w:szCs w:val="22"/>
    </w:rPr>
  </w:style>
  <w:style w:type="paragraph" w:styleId="Pieddepage">
    <w:name w:val="footer"/>
    <w:basedOn w:val="Normal"/>
    <w:link w:val="PieddepageCar"/>
    <w:uiPriority w:val="99"/>
    <w:unhideWhenUsed/>
    <w:rsid w:val="00716BA2"/>
    <w:pPr>
      <w:tabs>
        <w:tab w:val="center" w:pos="4320"/>
        <w:tab w:val="right" w:pos="8640"/>
      </w:tabs>
    </w:pPr>
  </w:style>
  <w:style w:type="character" w:customStyle="1" w:styleId="PieddepageCar">
    <w:name w:val="Pied de page Car"/>
    <w:basedOn w:val="Policepardfaut"/>
    <w:link w:val="Pieddepage"/>
    <w:uiPriority w:val="99"/>
    <w:rsid w:val="00716BA2"/>
    <w:rPr>
      <w:rFonts w:ascii="Helvetica" w:hAnsi="Helvetica"/>
      <w:sz w:val="22"/>
      <w:szCs w:val="22"/>
    </w:rPr>
  </w:style>
  <w:style w:type="paragraph" w:styleId="Paragraphedeliste">
    <w:name w:val="List Paragraph"/>
    <w:basedOn w:val="Normal"/>
    <w:uiPriority w:val="34"/>
    <w:qFormat/>
    <w:rsid w:val="00716BA2"/>
    <w:pPr>
      <w:spacing w:after="160" w:line="240" w:lineRule="auto"/>
      <w:ind w:left="1008" w:hanging="288"/>
      <w:contextualSpacing/>
    </w:pPr>
    <w:rPr>
      <w:rFonts w:eastAsiaTheme="minorHAnsi"/>
      <w:sz w:val="21"/>
    </w:rPr>
  </w:style>
  <w:style w:type="character" w:styleId="Numrodepage">
    <w:name w:val="page number"/>
    <w:basedOn w:val="Policepardfaut"/>
    <w:uiPriority w:val="99"/>
    <w:semiHidden/>
    <w:unhideWhenUsed/>
    <w:rsid w:val="00716BA2"/>
  </w:style>
  <w:style w:type="paragraph" w:styleId="Salutations">
    <w:name w:val="Salutation"/>
    <w:basedOn w:val="Sansinterligne"/>
    <w:next w:val="Normal"/>
    <w:link w:val="SalutationsCar"/>
    <w:uiPriority w:val="6"/>
    <w:unhideWhenUsed/>
    <w:qFormat/>
    <w:rsid w:val="00787DD6"/>
    <w:pPr>
      <w:spacing w:before="480" w:after="320"/>
      <w:contextualSpacing/>
      <w:jc w:val="left"/>
    </w:pPr>
    <w:rPr>
      <w:b/>
    </w:rPr>
  </w:style>
  <w:style w:type="character" w:customStyle="1" w:styleId="SalutationsCar">
    <w:name w:val="Salutations Car"/>
    <w:basedOn w:val="Policepardfaut"/>
    <w:link w:val="Salutations"/>
    <w:uiPriority w:val="6"/>
    <w:rsid w:val="00787DD6"/>
    <w:rPr>
      <w:rFonts w:ascii="Helvetica" w:hAnsi="Helvetica"/>
      <w:b/>
      <w:sz w:val="22"/>
      <w:szCs w:val="22"/>
    </w:rPr>
  </w:style>
  <w:style w:type="paragraph" w:styleId="Sansinterligne">
    <w:name w:val="No Spacing"/>
    <w:link w:val="SansinterligneCar"/>
    <w:uiPriority w:val="1"/>
    <w:qFormat/>
    <w:rsid w:val="00787DD6"/>
    <w:pPr>
      <w:jc w:val="both"/>
    </w:pPr>
    <w:rPr>
      <w:rFonts w:ascii="Helvetica" w:hAnsi="Helvetica"/>
      <w:sz w:val="22"/>
      <w:szCs w:val="22"/>
    </w:rPr>
  </w:style>
  <w:style w:type="paragraph" w:styleId="Textedebulles">
    <w:name w:val="Balloon Text"/>
    <w:basedOn w:val="Normal"/>
    <w:link w:val="TextedebullesCar"/>
    <w:uiPriority w:val="99"/>
    <w:semiHidden/>
    <w:unhideWhenUsed/>
    <w:rsid w:val="007B34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34BB"/>
    <w:rPr>
      <w:rFonts w:ascii="Segoe UI" w:hAnsi="Segoe UI" w:cs="Segoe UI"/>
      <w:sz w:val="18"/>
      <w:szCs w:val="18"/>
    </w:rPr>
  </w:style>
  <w:style w:type="character" w:styleId="Marquedannotation">
    <w:name w:val="annotation reference"/>
    <w:basedOn w:val="Policepardfaut"/>
    <w:uiPriority w:val="99"/>
    <w:semiHidden/>
    <w:unhideWhenUsed/>
    <w:rsid w:val="007B34BB"/>
    <w:rPr>
      <w:sz w:val="16"/>
      <w:szCs w:val="16"/>
    </w:rPr>
  </w:style>
  <w:style w:type="paragraph" w:styleId="Commentaire">
    <w:name w:val="annotation text"/>
    <w:basedOn w:val="Normal"/>
    <w:link w:val="CommentaireCar"/>
    <w:uiPriority w:val="99"/>
    <w:semiHidden/>
    <w:unhideWhenUsed/>
    <w:rsid w:val="007B34BB"/>
    <w:pPr>
      <w:spacing w:line="240" w:lineRule="auto"/>
    </w:pPr>
    <w:rPr>
      <w:sz w:val="20"/>
      <w:szCs w:val="20"/>
    </w:rPr>
  </w:style>
  <w:style w:type="character" w:customStyle="1" w:styleId="CommentaireCar">
    <w:name w:val="Commentaire Car"/>
    <w:basedOn w:val="Policepardfaut"/>
    <w:link w:val="Commentaire"/>
    <w:uiPriority w:val="99"/>
    <w:semiHidden/>
    <w:rsid w:val="007B34BB"/>
    <w:rPr>
      <w:rFonts w:ascii="Helvetica" w:hAnsi="Helvetica"/>
      <w:sz w:val="20"/>
      <w:szCs w:val="20"/>
    </w:rPr>
  </w:style>
  <w:style w:type="paragraph" w:styleId="Objetducommentaire">
    <w:name w:val="annotation subject"/>
    <w:basedOn w:val="Commentaire"/>
    <w:next w:val="Commentaire"/>
    <w:link w:val="ObjetducommentaireCar"/>
    <w:uiPriority w:val="99"/>
    <w:semiHidden/>
    <w:unhideWhenUsed/>
    <w:rsid w:val="007B34BB"/>
    <w:rPr>
      <w:b/>
      <w:bCs/>
    </w:rPr>
  </w:style>
  <w:style w:type="character" w:customStyle="1" w:styleId="ObjetducommentaireCar">
    <w:name w:val="Objet du commentaire Car"/>
    <w:basedOn w:val="CommentaireCar"/>
    <w:link w:val="Objetducommentaire"/>
    <w:uiPriority w:val="99"/>
    <w:semiHidden/>
    <w:rsid w:val="007B34BB"/>
    <w:rPr>
      <w:rFonts w:ascii="Helvetica" w:hAnsi="Helvetica"/>
      <w:b/>
      <w:bCs/>
      <w:sz w:val="20"/>
      <w:szCs w:val="20"/>
    </w:rPr>
  </w:style>
  <w:style w:type="character" w:customStyle="1" w:styleId="Titre1Car">
    <w:name w:val="Titre 1 Car"/>
    <w:basedOn w:val="Policepardfaut"/>
    <w:link w:val="Titre1"/>
    <w:uiPriority w:val="9"/>
    <w:rsid w:val="00B34E66"/>
    <w:rPr>
      <w:rFonts w:ascii="Times New Roman" w:eastAsia="Times New Roman" w:hAnsi="Times New Roman" w:cs="Times New Roman"/>
      <w:b/>
      <w:bCs/>
      <w:kern w:val="36"/>
      <w:sz w:val="48"/>
      <w:szCs w:val="48"/>
    </w:rPr>
  </w:style>
  <w:style w:type="character" w:styleId="Lienhypertexte">
    <w:name w:val="Hyperlink"/>
    <w:basedOn w:val="Policepardfaut"/>
    <w:uiPriority w:val="99"/>
    <w:unhideWhenUsed/>
    <w:rsid w:val="005F1F89"/>
    <w:rPr>
      <w:color w:val="0000FF" w:themeColor="hyperlink"/>
      <w:u w:val="single"/>
    </w:rPr>
  </w:style>
  <w:style w:type="table" w:styleId="Grille">
    <w:name w:val="Table Grid"/>
    <w:basedOn w:val="TableauNormal"/>
    <w:uiPriority w:val="59"/>
    <w:rsid w:val="005F1F89"/>
    <w:rPr>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nsinterligneCar">
    <w:name w:val="Sans interligne Car"/>
    <w:basedOn w:val="Policepardfaut"/>
    <w:link w:val="Sansinterligne"/>
    <w:uiPriority w:val="1"/>
    <w:rsid w:val="005F1F89"/>
    <w:rPr>
      <w:rFonts w:ascii="Helvetica" w:hAnsi="Helvetica"/>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6"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A2"/>
    <w:pPr>
      <w:spacing w:after="200" w:line="276" w:lineRule="auto"/>
      <w:jc w:val="both"/>
    </w:pPr>
    <w:rPr>
      <w:rFonts w:ascii="Helvetica" w:hAnsi="Helvetica"/>
      <w:sz w:val="22"/>
      <w:szCs w:val="22"/>
    </w:rPr>
  </w:style>
  <w:style w:type="paragraph" w:styleId="Titre1">
    <w:name w:val="heading 1"/>
    <w:basedOn w:val="Normal"/>
    <w:link w:val="Titre1Car"/>
    <w:uiPriority w:val="9"/>
    <w:qFormat/>
    <w:rsid w:val="00B34E66"/>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16BA2"/>
    <w:pPr>
      <w:tabs>
        <w:tab w:val="center" w:pos="4320"/>
        <w:tab w:val="right" w:pos="8640"/>
      </w:tabs>
    </w:pPr>
  </w:style>
  <w:style w:type="character" w:customStyle="1" w:styleId="En-tteCar">
    <w:name w:val="En-tête Car"/>
    <w:basedOn w:val="Policepardfaut"/>
    <w:link w:val="En-tte"/>
    <w:uiPriority w:val="99"/>
    <w:rsid w:val="00716BA2"/>
    <w:rPr>
      <w:rFonts w:ascii="Helvetica" w:hAnsi="Helvetica"/>
      <w:sz w:val="22"/>
      <w:szCs w:val="22"/>
    </w:rPr>
  </w:style>
  <w:style w:type="paragraph" w:styleId="Pieddepage">
    <w:name w:val="footer"/>
    <w:basedOn w:val="Normal"/>
    <w:link w:val="PieddepageCar"/>
    <w:uiPriority w:val="99"/>
    <w:unhideWhenUsed/>
    <w:rsid w:val="00716BA2"/>
    <w:pPr>
      <w:tabs>
        <w:tab w:val="center" w:pos="4320"/>
        <w:tab w:val="right" w:pos="8640"/>
      </w:tabs>
    </w:pPr>
  </w:style>
  <w:style w:type="character" w:customStyle="1" w:styleId="PieddepageCar">
    <w:name w:val="Pied de page Car"/>
    <w:basedOn w:val="Policepardfaut"/>
    <w:link w:val="Pieddepage"/>
    <w:uiPriority w:val="99"/>
    <w:rsid w:val="00716BA2"/>
    <w:rPr>
      <w:rFonts w:ascii="Helvetica" w:hAnsi="Helvetica"/>
      <w:sz w:val="22"/>
      <w:szCs w:val="22"/>
    </w:rPr>
  </w:style>
  <w:style w:type="paragraph" w:styleId="Paragraphedeliste">
    <w:name w:val="List Paragraph"/>
    <w:basedOn w:val="Normal"/>
    <w:uiPriority w:val="34"/>
    <w:qFormat/>
    <w:rsid w:val="00716BA2"/>
    <w:pPr>
      <w:spacing w:after="160" w:line="240" w:lineRule="auto"/>
      <w:ind w:left="1008" w:hanging="288"/>
      <w:contextualSpacing/>
    </w:pPr>
    <w:rPr>
      <w:rFonts w:eastAsiaTheme="minorHAnsi"/>
      <w:sz w:val="21"/>
    </w:rPr>
  </w:style>
  <w:style w:type="character" w:styleId="Numrodepage">
    <w:name w:val="page number"/>
    <w:basedOn w:val="Policepardfaut"/>
    <w:uiPriority w:val="99"/>
    <w:semiHidden/>
    <w:unhideWhenUsed/>
    <w:rsid w:val="00716BA2"/>
  </w:style>
  <w:style w:type="paragraph" w:styleId="Salutations">
    <w:name w:val="Salutation"/>
    <w:basedOn w:val="Sansinterligne"/>
    <w:next w:val="Normal"/>
    <w:link w:val="SalutationsCar"/>
    <w:uiPriority w:val="6"/>
    <w:unhideWhenUsed/>
    <w:qFormat/>
    <w:rsid w:val="00787DD6"/>
    <w:pPr>
      <w:spacing w:before="480" w:after="320"/>
      <w:contextualSpacing/>
      <w:jc w:val="left"/>
    </w:pPr>
    <w:rPr>
      <w:b/>
    </w:rPr>
  </w:style>
  <w:style w:type="character" w:customStyle="1" w:styleId="SalutationsCar">
    <w:name w:val="Salutations Car"/>
    <w:basedOn w:val="Policepardfaut"/>
    <w:link w:val="Salutations"/>
    <w:uiPriority w:val="6"/>
    <w:rsid w:val="00787DD6"/>
    <w:rPr>
      <w:rFonts w:ascii="Helvetica" w:hAnsi="Helvetica"/>
      <w:b/>
      <w:sz w:val="22"/>
      <w:szCs w:val="22"/>
    </w:rPr>
  </w:style>
  <w:style w:type="paragraph" w:styleId="Sansinterligne">
    <w:name w:val="No Spacing"/>
    <w:link w:val="SansinterligneCar"/>
    <w:uiPriority w:val="1"/>
    <w:qFormat/>
    <w:rsid w:val="00787DD6"/>
    <w:pPr>
      <w:jc w:val="both"/>
    </w:pPr>
    <w:rPr>
      <w:rFonts w:ascii="Helvetica" w:hAnsi="Helvetica"/>
      <w:sz w:val="22"/>
      <w:szCs w:val="22"/>
    </w:rPr>
  </w:style>
  <w:style w:type="paragraph" w:styleId="Textedebulles">
    <w:name w:val="Balloon Text"/>
    <w:basedOn w:val="Normal"/>
    <w:link w:val="TextedebullesCar"/>
    <w:uiPriority w:val="99"/>
    <w:semiHidden/>
    <w:unhideWhenUsed/>
    <w:rsid w:val="007B34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34BB"/>
    <w:rPr>
      <w:rFonts w:ascii="Segoe UI" w:hAnsi="Segoe UI" w:cs="Segoe UI"/>
      <w:sz w:val="18"/>
      <w:szCs w:val="18"/>
    </w:rPr>
  </w:style>
  <w:style w:type="character" w:styleId="Marquedannotation">
    <w:name w:val="annotation reference"/>
    <w:basedOn w:val="Policepardfaut"/>
    <w:uiPriority w:val="99"/>
    <w:semiHidden/>
    <w:unhideWhenUsed/>
    <w:rsid w:val="007B34BB"/>
    <w:rPr>
      <w:sz w:val="16"/>
      <w:szCs w:val="16"/>
    </w:rPr>
  </w:style>
  <w:style w:type="paragraph" w:styleId="Commentaire">
    <w:name w:val="annotation text"/>
    <w:basedOn w:val="Normal"/>
    <w:link w:val="CommentaireCar"/>
    <w:uiPriority w:val="99"/>
    <w:semiHidden/>
    <w:unhideWhenUsed/>
    <w:rsid w:val="007B34BB"/>
    <w:pPr>
      <w:spacing w:line="240" w:lineRule="auto"/>
    </w:pPr>
    <w:rPr>
      <w:sz w:val="20"/>
      <w:szCs w:val="20"/>
    </w:rPr>
  </w:style>
  <w:style w:type="character" w:customStyle="1" w:styleId="CommentaireCar">
    <w:name w:val="Commentaire Car"/>
    <w:basedOn w:val="Policepardfaut"/>
    <w:link w:val="Commentaire"/>
    <w:uiPriority w:val="99"/>
    <w:semiHidden/>
    <w:rsid w:val="007B34BB"/>
    <w:rPr>
      <w:rFonts w:ascii="Helvetica" w:hAnsi="Helvetica"/>
      <w:sz w:val="20"/>
      <w:szCs w:val="20"/>
    </w:rPr>
  </w:style>
  <w:style w:type="paragraph" w:styleId="Objetducommentaire">
    <w:name w:val="annotation subject"/>
    <w:basedOn w:val="Commentaire"/>
    <w:next w:val="Commentaire"/>
    <w:link w:val="ObjetducommentaireCar"/>
    <w:uiPriority w:val="99"/>
    <w:semiHidden/>
    <w:unhideWhenUsed/>
    <w:rsid w:val="007B34BB"/>
    <w:rPr>
      <w:b/>
      <w:bCs/>
    </w:rPr>
  </w:style>
  <w:style w:type="character" w:customStyle="1" w:styleId="ObjetducommentaireCar">
    <w:name w:val="Objet du commentaire Car"/>
    <w:basedOn w:val="CommentaireCar"/>
    <w:link w:val="Objetducommentaire"/>
    <w:uiPriority w:val="99"/>
    <w:semiHidden/>
    <w:rsid w:val="007B34BB"/>
    <w:rPr>
      <w:rFonts w:ascii="Helvetica" w:hAnsi="Helvetica"/>
      <w:b/>
      <w:bCs/>
      <w:sz w:val="20"/>
      <w:szCs w:val="20"/>
    </w:rPr>
  </w:style>
  <w:style w:type="character" w:customStyle="1" w:styleId="Titre1Car">
    <w:name w:val="Titre 1 Car"/>
    <w:basedOn w:val="Policepardfaut"/>
    <w:link w:val="Titre1"/>
    <w:uiPriority w:val="9"/>
    <w:rsid w:val="00B34E66"/>
    <w:rPr>
      <w:rFonts w:ascii="Times New Roman" w:eastAsia="Times New Roman" w:hAnsi="Times New Roman" w:cs="Times New Roman"/>
      <w:b/>
      <w:bCs/>
      <w:kern w:val="36"/>
      <w:sz w:val="48"/>
      <w:szCs w:val="48"/>
    </w:rPr>
  </w:style>
  <w:style w:type="character" w:styleId="Lienhypertexte">
    <w:name w:val="Hyperlink"/>
    <w:basedOn w:val="Policepardfaut"/>
    <w:uiPriority w:val="99"/>
    <w:unhideWhenUsed/>
    <w:rsid w:val="005F1F89"/>
    <w:rPr>
      <w:color w:val="0000FF" w:themeColor="hyperlink"/>
      <w:u w:val="single"/>
    </w:rPr>
  </w:style>
  <w:style w:type="table" w:styleId="Grille">
    <w:name w:val="Table Grid"/>
    <w:basedOn w:val="TableauNormal"/>
    <w:uiPriority w:val="59"/>
    <w:rsid w:val="005F1F89"/>
    <w:rPr>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nsinterligneCar">
    <w:name w:val="Sans interligne Car"/>
    <w:basedOn w:val="Policepardfaut"/>
    <w:link w:val="Sansinterligne"/>
    <w:uiPriority w:val="1"/>
    <w:rsid w:val="005F1F89"/>
    <w:rPr>
      <w:rFonts w:ascii="Helvetica" w:hAnsi="Helvetic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04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fr.linkedin.com/company/cryostem" TargetMode="External"/><Relationship Id="rId10" Type="http://schemas.openxmlformats.org/officeDocument/2006/relationships/hyperlink" Target="https://www.facebook.com/HTC.Proje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CBAEB-0BB6-6641-AF00-DA8DAACC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5649</Characters>
  <Application>Microsoft Macintosh Word</Application>
  <DocSecurity>4</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Jean-Mehdi Grangeon</dc:creator>
  <cp:keywords/>
  <dc:description/>
  <cp:lastModifiedBy>Jean-Mehdi Grangeon</cp:lastModifiedBy>
  <cp:revision>2</cp:revision>
  <dcterms:created xsi:type="dcterms:W3CDTF">2018-03-15T15:11:00Z</dcterms:created>
  <dcterms:modified xsi:type="dcterms:W3CDTF">2018-03-15T15:11:00Z</dcterms:modified>
</cp:coreProperties>
</file>